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3DBA" w:rsidRPr="00042472" w:rsidRDefault="00C63DBA" w:rsidP="00C63DBA">
      <w:pPr>
        <w:autoSpaceDE w:val="0"/>
        <w:autoSpaceDN w:val="0"/>
        <w:adjustRightInd w:val="0"/>
        <w:snapToGrid w:val="0"/>
        <w:spacing w:line="400" w:lineRule="exact"/>
        <w:ind w:leftChars="-163" w:left="-391" w:rightChars="-202" w:right="-485"/>
        <w:jc w:val="distribute"/>
        <w:rPr>
          <w:rFonts w:ascii="標楷體" w:eastAsia="標楷體" w:hAnsi="標楷體" w:cs="標楷體"/>
          <w:b/>
          <w:kern w:val="0"/>
          <w:sz w:val="32"/>
          <w:szCs w:val="24"/>
        </w:rPr>
      </w:pPr>
      <w:r w:rsidRPr="00042472">
        <w:rPr>
          <w:rFonts w:ascii="標楷體" w:eastAsia="標楷體" w:hAnsi="標楷體" w:cs="標楷體" w:hint="eastAsia"/>
          <w:b/>
          <w:spacing w:val="-10"/>
          <w:kern w:val="0"/>
          <w:sz w:val="32"/>
          <w:szCs w:val="24"/>
        </w:rPr>
        <w:t>法務</w:t>
      </w:r>
      <w:r w:rsidRPr="00042472">
        <w:rPr>
          <w:rFonts w:ascii="標楷體" w:eastAsia="標楷體" w:hAnsi="標楷體" w:cs="標楷體" w:hint="eastAsia"/>
          <w:b/>
          <w:spacing w:val="64"/>
          <w:kern w:val="0"/>
          <w:sz w:val="32"/>
          <w:szCs w:val="24"/>
        </w:rPr>
        <w:t>部</w:t>
      </w:r>
      <w:r w:rsidRPr="00042472">
        <w:rPr>
          <w:rFonts w:ascii="標楷體" w:eastAsia="標楷體" w:hAnsi="標楷體" w:cs="Times New Roman"/>
          <w:b/>
          <w:kern w:val="0"/>
          <w:sz w:val="32"/>
          <w:szCs w:val="24"/>
        </w:rPr>
        <w:t>110</w:t>
      </w:r>
      <w:r w:rsidRPr="00042472">
        <w:rPr>
          <w:rFonts w:ascii="標楷體" w:eastAsia="標楷體" w:hAnsi="標楷體" w:cs="標楷體" w:hint="eastAsia"/>
          <w:b/>
          <w:spacing w:val="-10"/>
          <w:kern w:val="0"/>
          <w:sz w:val="32"/>
          <w:szCs w:val="24"/>
        </w:rPr>
        <w:t>年</w:t>
      </w:r>
      <w:r w:rsidRPr="00042472">
        <w:rPr>
          <w:rFonts w:ascii="標楷體" w:eastAsia="標楷體" w:hAnsi="標楷體" w:cs="標楷體" w:hint="eastAsia"/>
          <w:b/>
          <w:spacing w:val="-13"/>
          <w:kern w:val="0"/>
          <w:sz w:val="32"/>
          <w:szCs w:val="24"/>
        </w:rPr>
        <w:t>「</w:t>
      </w:r>
      <w:r w:rsidRPr="00042472">
        <w:rPr>
          <w:rFonts w:ascii="標楷體" w:eastAsia="標楷體" w:hAnsi="標楷體" w:cs="標楷體" w:hint="eastAsia"/>
          <w:b/>
          <w:spacing w:val="-10"/>
          <w:kern w:val="0"/>
          <w:sz w:val="32"/>
          <w:szCs w:val="24"/>
        </w:rPr>
        <w:t>綠</w:t>
      </w:r>
      <w:r w:rsidRPr="00042472">
        <w:rPr>
          <w:rFonts w:ascii="標楷體" w:eastAsia="標楷體" w:hAnsi="標楷體" w:cs="標楷體" w:hint="eastAsia"/>
          <w:b/>
          <w:spacing w:val="-13"/>
          <w:kern w:val="0"/>
          <w:sz w:val="32"/>
          <w:szCs w:val="24"/>
        </w:rPr>
        <w:t>蔭</w:t>
      </w:r>
      <w:r w:rsidRPr="00042472">
        <w:rPr>
          <w:rFonts w:ascii="標楷體" w:eastAsia="標楷體" w:hAnsi="標楷體" w:cs="標楷體" w:hint="eastAsia"/>
          <w:b/>
          <w:spacing w:val="-10"/>
          <w:kern w:val="0"/>
          <w:sz w:val="32"/>
          <w:szCs w:val="24"/>
        </w:rPr>
        <w:t>、</w:t>
      </w:r>
      <w:r w:rsidRPr="00042472">
        <w:rPr>
          <w:rFonts w:ascii="標楷體" w:eastAsia="標楷體" w:hAnsi="標楷體" w:cs="標楷體" w:hint="eastAsia"/>
          <w:b/>
          <w:spacing w:val="-13"/>
          <w:kern w:val="0"/>
          <w:sz w:val="32"/>
          <w:szCs w:val="24"/>
        </w:rPr>
        <w:t>花</w:t>
      </w:r>
      <w:r w:rsidRPr="00042472">
        <w:rPr>
          <w:rFonts w:ascii="標楷體" w:eastAsia="標楷體" w:hAnsi="標楷體" w:cs="標楷體" w:hint="eastAsia"/>
          <w:b/>
          <w:spacing w:val="-10"/>
          <w:kern w:val="0"/>
          <w:sz w:val="32"/>
          <w:szCs w:val="24"/>
        </w:rPr>
        <w:t>火</w:t>
      </w:r>
      <w:r w:rsidRPr="00042472">
        <w:rPr>
          <w:rFonts w:ascii="標楷體" w:eastAsia="標楷體" w:hAnsi="標楷體" w:cs="標楷體" w:hint="eastAsia"/>
          <w:b/>
          <w:spacing w:val="-13"/>
          <w:kern w:val="0"/>
          <w:sz w:val="32"/>
          <w:szCs w:val="24"/>
        </w:rPr>
        <w:t>、月</w:t>
      </w:r>
      <w:r w:rsidRPr="00042472">
        <w:rPr>
          <w:rFonts w:ascii="標楷體" w:eastAsia="標楷體" w:hAnsi="標楷體" w:cs="標楷體" w:hint="eastAsia"/>
          <w:b/>
          <w:spacing w:val="-10"/>
          <w:kern w:val="0"/>
          <w:sz w:val="32"/>
          <w:szCs w:val="24"/>
        </w:rPr>
        <w:t>光海</w:t>
      </w:r>
      <w:r w:rsidRPr="00042472">
        <w:rPr>
          <w:rFonts w:ascii="標楷體" w:eastAsia="標楷體" w:hAnsi="標楷體" w:cs="Times New Roman" w:hint="eastAsia"/>
          <w:b/>
          <w:spacing w:val="-8"/>
          <w:kern w:val="0"/>
          <w:sz w:val="32"/>
          <w:szCs w:val="24"/>
        </w:rPr>
        <w:t>─</w:t>
      </w:r>
      <w:r w:rsidRPr="00042472">
        <w:rPr>
          <w:rFonts w:ascii="標楷體" w:eastAsia="標楷體" w:hAnsi="標楷體" w:cs="標楷體" w:hint="eastAsia"/>
          <w:b/>
          <w:spacing w:val="-10"/>
          <w:kern w:val="0"/>
          <w:sz w:val="32"/>
          <w:szCs w:val="24"/>
        </w:rPr>
        <w:t>人</w:t>
      </w:r>
      <w:r w:rsidRPr="00042472">
        <w:rPr>
          <w:rFonts w:ascii="標楷體" w:eastAsia="標楷體" w:hAnsi="標楷體" w:cs="標楷體" w:hint="eastAsia"/>
          <w:b/>
          <w:spacing w:val="-13"/>
          <w:kern w:val="0"/>
          <w:sz w:val="32"/>
          <w:szCs w:val="24"/>
        </w:rPr>
        <w:t>權</w:t>
      </w:r>
      <w:r w:rsidRPr="00042472">
        <w:rPr>
          <w:rFonts w:ascii="標楷體" w:eastAsia="標楷體" w:hAnsi="標楷體" w:cs="標楷體" w:hint="eastAsia"/>
          <w:b/>
          <w:spacing w:val="-10"/>
          <w:kern w:val="0"/>
          <w:sz w:val="32"/>
          <w:szCs w:val="24"/>
        </w:rPr>
        <w:t>影</w:t>
      </w:r>
      <w:r w:rsidRPr="00042472">
        <w:rPr>
          <w:rFonts w:ascii="標楷體" w:eastAsia="標楷體" w:hAnsi="標楷體" w:cs="標楷體" w:hint="eastAsia"/>
          <w:b/>
          <w:spacing w:val="-13"/>
          <w:kern w:val="0"/>
          <w:sz w:val="32"/>
          <w:szCs w:val="24"/>
        </w:rPr>
        <w:t>展三</w:t>
      </w:r>
      <w:r w:rsidRPr="00042472">
        <w:rPr>
          <w:rFonts w:ascii="標楷體" w:eastAsia="標楷體" w:hAnsi="標楷體" w:cs="標楷體" w:hint="eastAsia"/>
          <w:b/>
          <w:spacing w:val="-10"/>
          <w:kern w:val="0"/>
          <w:sz w:val="32"/>
          <w:szCs w:val="24"/>
        </w:rPr>
        <w:t>部</w:t>
      </w:r>
      <w:r w:rsidRPr="00042472">
        <w:rPr>
          <w:rFonts w:ascii="標楷體" w:eastAsia="標楷體" w:hAnsi="標楷體" w:cs="標楷體" w:hint="eastAsia"/>
          <w:b/>
          <w:spacing w:val="-13"/>
          <w:kern w:val="0"/>
          <w:sz w:val="32"/>
          <w:szCs w:val="24"/>
        </w:rPr>
        <w:t>曲</w:t>
      </w:r>
      <w:r w:rsidRPr="00042472">
        <w:rPr>
          <w:rFonts w:ascii="標楷體" w:eastAsia="標楷體" w:hAnsi="標楷體" w:cs="標楷體" w:hint="eastAsia"/>
          <w:b/>
          <w:kern w:val="0"/>
          <w:sz w:val="32"/>
          <w:szCs w:val="24"/>
        </w:rPr>
        <w:t>」</w:t>
      </w:r>
    </w:p>
    <w:p w:rsidR="00C63DBA" w:rsidRPr="00042472" w:rsidRDefault="00C63DBA" w:rsidP="00C63DBA">
      <w:pPr>
        <w:spacing w:line="400" w:lineRule="exact"/>
        <w:jc w:val="center"/>
        <w:rPr>
          <w:rFonts w:ascii="標楷體" w:eastAsia="標楷體" w:hAnsi="標楷體" w:cs="Times New Roman"/>
          <w:b/>
          <w:spacing w:val="30"/>
          <w:sz w:val="32"/>
          <w:szCs w:val="32"/>
        </w:rPr>
      </w:pPr>
      <w:r w:rsidRPr="00042472">
        <w:rPr>
          <w:rFonts w:ascii="標楷體" w:eastAsia="標楷體" w:hAnsi="標楷體" w:cs="Times New Roman" w:hint="eastAsia"/>
          <w:b/>
          <w:spacing w:val="-6"/>
          <w:sz w:val="32"/>
          <w:szCs w:val="32"/>
        </w:rPr>
        <w:t>抽獎活動說明</w:t>
      </w:r>
    </w:p>
    <w:p w:rsidR="00C63DBA" w:rsidRPr="00042472" w:rsidRDefault="00C63DBA" w:rsidP="00C63DBA">
      <w:pPr>
        <w:autoSpaceDE w:val="0"/>
        <w:autoSpaceDN w:val="0"/>
        <w:adjustRightInd w:val="0"/>
        <w:spacing w:line="240" w:lineRule="exact"/>
        <w:jc w:val="right"/>
        <w:rPr>
          <w:rFonts w:ascii="標楷體" w:eastAsia="標楷體" w:hAnsi="標楷體" w:cs="Times New Roman"/>
          <w:spacing w:val="30"/>
          <w:kern w:val="0"/>
          <w:sz w:val="20"/>
          <w:szCs w:val="24"/>
        </w:rPr>
      </w:pPr>
      <w:r w:rsidRPr="00042472">
        <w:rPr>
          <w:rFonts w:ascii="標楷體" w:eastAsia="標楷體" w:hAnsi="標楷體" w:cs="Times New Roman"/>
          <w:spacing w:val="30"/>
          <w:kern w:val="0"/>
          <w:sz w:val="20"/>
          <w:szCs w:val="24"/>
        </w:rPr>
        <w:t>110.4.17</w:t>
      </w:r>
      <w:r w:rsidRPr="00042472">
        <w:rPr>
          <w:rFonts w:ascii="標楷體" w:eastAsia="標楷體" w:hAnsi="標楷體" w:cs="Times New Roman" w:hint="eastAsia"/>
          <w:spacing w:val="30"/>
          <w:kern w:val="0"/>
          <w:sz w:val="20"/>
          <w:szCs w:val="24"/>
        </w:rPr>
        <w:t>訂定</w:t>
      </w:r>
    </w:p>
    <w:p w:rsidR="00C63DBA" w:rsidRPr="00042472" w:rsidRDefault="00C63DBA" w:rsidP="00C63DBA">
      <w:pPr>
        <w:autoSpaceDE w:val="0"/>
        <w:autoSpaceDN w:val="0"/>
        <w:adjustRightInd w:val="0"/>
        <w:spacing w:line="240" w:lineRule="exact"/>
        <w:jc w:val="right"/>
        <w:rPr>
          <w:rFonts w:ascii="標楷體" w:eastAsia="標楷體" w:hAnsi="標楷體" w:cs="Times New Roman"/>
          <w:spacing w:val="30"/>
          <w:kern w:val="0"/>
          <w:sz w:val="20"/>
          <w:szCs w:val="24"/>
        </w:rPr>
      </w:pPr>
      <w:r w:rsidRPr="00042472">
        <w:rPr>
          <w:rFonts w:ascii="標楷體" w:eastAsia="標楷體" w:hAnsi="標楷體" w:cs="Times New Roman"/>
          <w:spacing w:val="30"/>
          <w:kern w:val="0"/>
          <w:sz w:val="20"/>
          <w:szCs w:val="24"/>
        </w:rPr>
        <w:t>110.9.</w:t>
      </w:r>
      <w:r w:rsidR="00042472" w:rsidRPr="00042472">
        <w:rPr>
          <w:rFonts w:ascii="標楷體" w:eastAsia="標楷體" w:hAnsi="標楷體" w:cs="Times New Roman" w:hint="eastAsia"/>
          <w:spacing w:val="30"/>
          <w:kern w:val="0"/>
          <w:sz w:val="20"/>
          <w:szCs w:val="24"/>
        </w:rPr>
        <w:t>28</w:t>
      </w:r>
      <w:r w:rsidRPr="00042472">
        <w:rPr>
          <w:rFonts w:ascii="標楷體" w:eastAsia="標楷體" w:hAnsi="標楷體" w:cs="Times New Roman" w:hint="eastAsia"/>
          <w:spacing w:val="30"/>
          <w:kern w:val="0"/>
          <w:sz w:val="20"/>
          <w:szCs w:val="24"/>
        </w:rPr>
        <w:t>修正</w:t>
      </w:r>
    </w:p>
    <w:p w:rsidR="00C63DBA" w:rsidRPr="00042472" w:rsidRDefault="00C63DBA" w:rsidP="00931D07">
      <w:pPr>
        <w:autoSpaceDE w:val="0"/>
        <w:autoSpaceDN w:val="0"/>
        <w:adjustRightInd w:val="0"/>
        <w:snapToGrid w:val="0"/>
        <w:spacing w:line="360" w:lineRule="exact"/>
        <w:ind w:left="147"/>
        <w:jc w:val="both"/>
        <w:rPr>
          <w:rFonts w:ascii="標楷體" w:eastAsia="標楷體" w:hAnsi="標楷體" w:cs="標楷體"/>
          <w:kern w:val="0"/>
          <w:szCs w:val="24"/>
        </w:rPr>
      </w:pPr>
      <w:r w:rsidRPr="00042472">
        <w:rPr>
          <w:rFonts w:ascii="標楷體" w:eastAsia="標楷體" w:hAnsi="標楷體" w:cs="標楷體" w:hint="eastAsia"/>
          <w:kern w:val="0"/>
          <w:szCs w:val="24"/>
        </w:rPr>
        <w:t>一、活動本旨：</w:t>
      </w:r>
    </w:p>
    <w:p w:rsidR="00C63DBA" w:rsidRPr="00042472" w:rsidRDefault="00C63DBA" w:rsidP="00931D07">
      <w:pPr>
        <w:autoSpaceDE w:val="0"/>
        <w:autoSpaceDN w:val="0"/>
        <w:adjustRightInd w:val="0"/>
        <w:snapToGrid w:val="0"/>
        <w:spacing w:line="360" w:lineRule="exact"/>
        <w:ind w:left="627"/>
        <w:jc w:val="both"/>
        <w:rPr>
          <w:rFonts w:ascii="標楷體" w:eastAsia="標楷體" w:hAnsi="標楷體" w:cs="標楷體"/>
          <w:kern w:val="0"/>
          <w:szCs w:val="24"/>
        </w:rPr>
      </w:pPr>
      <w:r w:rsidRPr="00042472">
        <w:rPr>
          <w:rFonts w:ascii="標楷體" w:eastAsia="標楷體" w:hAnsi="標楷體" w:cs="標楷體" w:hint="eastAsia"/>
          <w:spacing w:val="-1"/>
          <w:kern w:val="0"/>
          <w:szCs w:val="24"/>
        </w:rPr>
        <w:t>法務</w:t>
      </w:r>
      <w:r w:rsidRPr="00042472">
        <w:rPr>
          <w:rFonts w:ascii="標楷體" w:eastAsia="標楷體" w:hAnsi="標楷體" w:cs="標楷體" w:hint="eastAsia"/>
          <w:spacing w:val="-6"/>
          <w:kern w:val="0"/>
          <w:szCs w:val="24"/>
        </w:rPr>
        <w:t>部</w:t>
      </w:r>
      <w:r w:rsidRPr="00042472">
        <w:rPr>
          <w:rFonts w:ascii="標楷體" w:eastAsia="標楷體" w:hAnsi="標楷體" w:cs="標楷體" w:hint="eastAsia"/>
          <w:spacing w:val="-1"/>
          <w:kern w:val="0"/>
          <w:szCs w:val="24"/>
        </w:rPr>
        <w:t>（下稱</w:t>
      </w:r>
      <w:r w:rsidRPr="00042472">
        <w:rPr>
          <w:rFonts w:ascii="標楷體" w:eastAsia="標楷體" w:hAnsi="標楷體" w:cs="標楷體" w:hint="eastAsia"/>
          <w:kern w:val="0"/>
          <w:szCs w:val="24"/>
        </w:rPr>
        <w:t>本部</w:t>
      </w:r>
      <w:r w:rsidRPr="00042472">
        <w:rPr>
          <w:rFonts w:ascii="標楷體" w:eastAsia="標楷體" w:hAnsi="標楷體" w:cs="標楷體" w:hint="eastAsia"/>
          <w:spacing w:val="-5"/>
          <w:kern w:val="0"/>
          <w:szCs w:val="24"/>
        </w:rPr>
        <w:t>）</w:t>
      </w:r>
      <w:r w:rsidRPr="00042472">
        <w:rPr>
          <w:rFonts w:ascii="標楷體" w:eastAsia="標楷體" w:hAnsi="標楷體" w:cs="標楷體" w:hint="eastAsia"/>
          <w:kern w:val="0"/>
          <w:szCs w:val="24"/>
        </w:rPr>
        <w:t>辦</w:t>
      </w:r>
      <w:r w:rsidRPr="00042472">
        <w:rPr>
          <w:rFonts w:ascii="標楷體" w:eastAsia="標楷體" w:hAnsi="標楷體" w:cs="標楷體" w:hint="eastAsia"/>
          <w:spacing w:val="60"/>
          <w:kern w:val="0"/>
          <w:szCs w:val="24"/>
        </w:rPr>
        <w:t>理</w:t>
      </w:r>
      <w:r w:rsidRPr="00042472">
        <w:rPr>
          <w:rFonts w:ascii="標楷體" w:eastAsia="標楷體" w:hAnsi="標楷體" w:cs="Times New Roman"/>
          <w:kern w:val="0"/>
          <w:szCs w:val="24"/>
        </w:rPr>
        <w:t>110</w:t>
      </w:r>
      <w:r w:rsidRPr="00042472">
        <w:rPr>
          <w:rFonts w:ascii="標楷體" w:eastAsia="標楷體" w:hAnsi="標楷體" w:cs="標楷體" w:hint="eastAsia"/>
          <w:spacing w:val="-5"/>
          <w:kern w:val="0"/>
          <w:szCs w:val="24"/>
        </w:rPr>
        <w:t>年</w:t>
      </w:r>
      <w:r w:rsidRPr="00042472">
        <w:rPr>
          <w:rFonts w:ascii="標楷體" w:eastAsia="標楷體" w:hAnsi="標楷體" w:cs="標楷體" w:hint="eastAsia"/>
          <w:kern w:val="0"/>
          <w:szCs w:val="24"/>
        </w:rPr>
        <w:t>「綠</w:t>
      </w:r>
      <w:r w:rsidRPr="00042472">
        <w:rPr>
          <w:rFonts w:ascii="標楷體" w:eastAsia="標楷體" w:hAnsi="標楷體" w:cs="標楷體" w:hint="eastAsia"/>
          <w:spacing w:val="-2"/>
          <w:kern w:val="0"/>
          <w:szCs w:val="24"/>
        </w:rPr>
        <w:t>蔭</w:t>
      </w:r>
      <w:r w:rsidRPr="00042472">
        <w:rPr>
          <w:rFonts w:ascii="標楷體" w:eastAsia="標楷體" w:hAnsi="標楷體" w:cs="標楷體" w:hint="eastAsia"/>
          <w:spacing w:val="-3"/>
          <w:kern w:val="0"/>
          <w:szCs w:val="24"/>
        </w:rPr>
        <w:t>、</w:t>
      </w:r>
      <w:r w:rsidRPr="00042472">
        <w:rPr>
          <w:rFonts w:ascii="標楷體" w:eastAsia="標楷體" w:hAnsi="標楷體" w:cs="標楷體" w:hint="eastAsia"/>
          <w:kern w:val="0"/>
          <w:szCs w:val="24"/>
        </w:rPr>
        <w:t>花</w:t>
      </w:r>
      <w:r w:rsidRPr="00042472">
        <w:rPr>
          <w:rFonts w:ascii="標楷體" w:eastAsia="標楷體" w:hAnsi="標楷體" w:cs="標楷體" w:hint="eastAsia"/>
          <w:spacing w:val="-2"/>
          <w:kern w:val="0"/>
          <w:szCs w:val="24"/>
        </w:rPr>
        <w:t>火、</w:t>
      </w:r>
      <w:r w:rsidRPr="00042472">
        <w:rPr>
          <w:rFonts w:ascii="標楷體" w:eastAsia="標楷體" w:hAnsi="標楷體" w:cs="標楷體" w:hint="eastAsia"/>
          <w:kern w:val="0"/>
          <w:szCs w:val="24"/>
        </w:rPr>
        <w:t>月光海</w:t>
      </w:r>
      <w:r w:rsidRPr="00042472">
        <w:rPr>
          <w:rFonts w:ascii="標楷體" w:eastAsia="標楷體" w:hAnsi="標楷體" w:cs="Times New Roman" w:hint="eastAsia"/>
          <w:kern w:val="0"/>
          <w:szCs w:val="24"/>
        </w:rPr>
        <w:t>─</w:t>
      </w:r>
      <w:r w:rsidRPr="00042472">
        <w:rPr>
          <w:rFonts w:ascii="標楷體" w:eastAsia="標楷體" w:hAnsi="標楷體" w:cs="標楷體" w:hint="eastAsia"/>
          <w:kern w:val="0"/>
          <w:szCs w:val="24"/>
        </w:rPr>
        <w:t>人權影展三部</w:t>
      </w:r>
      <w:r w:rsidRPr="00042472">
        <w:rPr>
          <w:rFonts w:ascii="標楷體" w:eastAsia="標楷體" w:hAnsi="標楷體" w:cs="標楷體" w:hint="eastAsia"/>
          <w:spacing w:val="-2"/>
          <w:kern w:val="0"/>
          <w:szCs w:val="24"/>
        </w:rPr>
        <w:t>曲」系列活動，自電影播映首場次</w:t>
      </w:r>
      <w:r w:rsidRPr="00042472">
        <w:rPr>
          <w:rFonts w:ascii="標楷體" w:eastAsia="標楷體" w:hAnsi="標楷體" w:cs="Times New Roman"/>
          <w:spacing w:val="-12"/>
          <w:kern w:val="0"/>
          <w:szCs w:val="24"/>
        </w:rPr>
        <w:t>1</w:t>
      </w:r>
      <w:r w:rsidRPr="00042472">
        <w:rPr>
          <w:rFonts w:ascii="標楷體" w:eastAsia="標楷體" w:hAnsi="標楷體" w:cs="Times New Roman"/>
          <w:spacing w:val="-2"/>
          <w:kern w:val="0"/>
          <w:szCs w:val="24"/>
        </w:rPr>
        <w:t>10</w:t>
      </w:r>
      <w:r w:rsidRPr="00042472">
        <w:rPr>
          <w:rFonts w:ascii="標楷體" w:eastAsia="標楷體" w:hAnsi="標楷體" w:cs="標楷體" w:hint="eastAsia"/>
          <w:spacing w:val="-2"/>
          <w:kern w:val="0"/>
          <w:szCs w:val="24"/>
        </w:rPr>
        <w:t>年</w:t>
      </w:r>
      <w:r w:rsidRPr="00042472">
        <w:rPr>
          <w:rFonts w:ascii="標楷體" w:eastAsia="標楷體" w:hAnsi="標楷體" w:cs="Times New Roman"/>
          <w:spacing w:val="-2"/>
          <w:kern w:val="0"/>
          <w:szCs w:val="24"/>
        </w:rPr>
        <w:t>4</w:t>
      </w:r>
      <w:r w:rsidRPr="00042472">
        <w:rPr>
          <w:rFonts w:ascii="標楷體" w:eastAsia="標楷體" w:hAnsi="標楷體" w:cs="標楷體" w:hint="eastAsia"/>
          <w:spacing w:val="-2"/>
          <w:kern w:val="0"/>
          <w:szCs w:val="24"/>
        </w:rPr>
        <w:t>月</w:t>
      </w:r>
      <w:r w:rsidRPr="00042472">
        <w:rPr>
          <w:rFonts w:ascii="標楷體" w:eastAsia="標楷體" w:hAnsi="標楷體" w:cs="Times New Roman"/>
          <w:spacing w:val="-2"/>
          <w:kern w:val="0"/>
          <w:szCs w:val="24"/>
        </w:rPr>
        <w:t>1</w:t>
      </w:r>
      <w:r w:rsidRPr="00042472">
        <w:rPr>
          <w:rFonts w:ascii="標楷體" w:eastAsia="標楷體" w:hAnsi="標楷體" w:cs="Times New Roman"/>
          <w:spacing w:val="-1"/>
          <w:kern w:val="0"/>
          <w:szCs w:val="24"/>
        </w:rPr>
        <w:t>6</w:t>
      </w:r>
      <w:r w:rsidRPr="00042472">
        <w:rPr>
          <w:rFonts w:ascii="標楷體" w:eastAsia="標楷體" w:hAnsi="標楷體" w:cs="標楷體" w:hint="eastAsia"/>
          <w:spacing w:val="-1"/>
          <w:kern w:val="0"/>
          <w:szCs w:val="24"/>
        </w:rPr>
        <w:t>日起至最終場次</w:t>
      </w:r>
      <w:r w:rsidRPr="00042472">
        <w:rPr>
          <w:rFonts w:ascii="標楷體" w:eastAsia="標楷體" w:hAnsi="標楷體" w:cs="Times New Roman"/>
          <w:spacing w:val="-11"/>
          <w:kern w:val="0"/>
          <w:szCs w:val="24"/>
        </w:rPr>
        <w:t>1</w:t>
      </w:r>
      <w:r w:rsidRPr="00042472">
        <w:rPr>
          <w:rFonts w:ascii="標楷體" w:eastAsia="標楷體" w:hAnsi="標楷體" w:cs="Times New Roman"/>
          <w:spacing w:val="-1"/>
          <w:kern w:val="0"/>
          <w:szCs w:val="24"/>
        </w:rPr>
        <w:t>10</w:t>
      </w:r>
      <w:r w:rsidRPr="00042472">
        <w:rPr>
          <w:rFonts w:ascii="標楷體" w:eastAsia="標楷體" w:hAnsi="標楷體" w:cs="標楷體" w:hint="eastAsia"/>
          <w:spacing w:val="-1"/>
          <w:kern w:val="0"/>
          <w:szCs w:val="24"/>
        </w:rPr>
        <w:t>年</w:t>
      </w:r>
      <w:r w:rsidRPr="00042472">
        <w:rPr>
          <w:rFonts w:ascii="標楷體" w:eastAsia="標楷體" w:hAnsi="標楷體" w:cs="Times New Roman"/>
          <w:spacing w:val="-1"/>
          <w:kern w:val="0"/>
          <w:szCs w:val="24"/>
        </w:rPr>
        <w:t>9</w:t>
      </w:r>
      <w:r w:rsidRPr="00042472">
        <w:rPr>
          <w:rFonts w:ascii="標楷體" w:eastAsia="標楷體" w:hAnsi="標楷體" w:cs="標楷體" w:hint="eastAsia"/>
          <w:spacing w:val="-1"/>
          <w:kern w:val="0"/>
          <w:szCs w:val="24"/>
        </w:rPr>
        <w:t>月</w:t>
      </w:r>
      <w:r w:rsidRPr="00042472">
        <w:rPr>
          <w:rFonts w:ascii="標楷體" w:eastAsia="標楷體" w:hAnsi="標楷體" w:cs="Times New Roman"/>
          <w:spacing w:val="-1"/>
          <w:kern w:val="0"/>
          <w:szCs w:val="24"/>
        </w:rPr>
        <w:t>22</w:t>
      </w:r>
      <w:r w:rsidRPr="00042472">
        <w:rPr>
          <w:rFonts w:ascii="標楷體" w:eastAsia="標楷體" w:hAnsi="標楷體" w:cs="標楷體" w:hint="eastAsia"/>
          <w:kern w:val="0"/>
          <w:szCs w:val="24"/>
        </w:rPr>
        <w:t>日止，共計</w:t>
      </w:r>
      <w:r w:rsidRPr="00042472">
        <w:rPr>
          <w:rFonts w:ascii="標楷體" w:eastAsia="標楷體" w:hAnsi="標楷體" w:cs="Times New Roman"/>
          <w:kern w:val="0"/>
          <w:szCs w:val="24"/>
        </w:rPr>
        <w:t>8</w:t>
      </w:r>
      <w:r w:rsidRPr="00042472">
        <w:rPr>
          <w:rFonts w:ascii="標楷體" w:eastAsia="標楷體" w:hAnsi="標楷體" w:cs="標楷體" w:hint="eastAsia"/>
          <w:kern w:val="0"/>
          <w:szCs w:val="24"/>
        </w:rPr>
        <w:t>場次，為提高參與者對本活動之參與度，以促進社會大眾對人權知能之可近性，爰辦理旨揭抽獎活動。</w:t>
      </w:r>
    </w:p>
    <w:p w:rsidR="00C63DBA" w:rsidRPr="00042472" w:rsidRDefault="00C63DBA" w:rsidP="00931D07">
      <w:pPr>
        <w:autoSpaceDE w:val="0"/>
        <w:autoSpaceDN w:val="0"/>
        <w:adjustRightInd w:val="0"/>
        <w:snapToGrid w:val="0"/>
        <w:spacing w:line="360" w:lineRule="exact"/>
        <w:ind w:left="147"/>
        <w:jc w:val="both"/>
        <w:rPr>
          <w:rFonts w:ascii="標楷體" w:eastAsia="標楷體" w:hAnsi="標楷體" w:cs="標楷體"/>
          <w:kern w:val="0"/>
          <w:szCs w:val="24"/>
        </w:rPr>
      </w:pPr>
      <w:r w:rsidRPr="00042472">
        <w:rPr>
          <w:rFonts w:ascii="標楷體" w:eastAsia="標楷體" w:hAnsi="標楷體" w:cs="標楷體" w:hint="eastAsia"/>
          <w:kern w:val="0"/>
          <w:szCs w:val="24"/>
        </w:rPr>
        <w:t>二、抽獎資格：</w:t>
      </w:r>
    </w:p>
    <w:p w:rsidR="00C63DBA" w:rsidRPr="00042472" w:rsidRDefault="00C63DBA" w:rsidP="00931D07">
      <w:pPr>
        <w:autoSpaceDE w:val="0"/>
        <w:autoSpaceDN w:val="0"/>
        <w:adjustRightInd w:val="0"/>
        <w:snapToGrid w:val="0"/>
        <w:spacing w:line="360" w:lineRule="exact"/>
        <w:ind w:left="627"/>
        <w:jc w:val="both"/>
        <w:rPr>
          <w:rFonts w:ascii="標楷體" w:eastAsia="標楷體" w:hAnsi="標楷體" w:cs="標楷體"/>
          <w:kern w:val="0"/>
          <w:szCs w:val="24"/>
        </w:rPr>
      </w:pPr>
      <w:r w:rsidRPr="00042472">
        <w:rPr>
          <w:rFonts w:ascii="標楷體" w:eastAsia="標楷體" w:hAnsi="標楷體" w:cs="標楷體" w:hint="eastAsia"/>
          <w:spacing w:val="-1"/>
          <w:kern w:val="0"/>
          <w:szCs w:val="24"/>
        </w:rPr>
        <w:t>凡於各</w:t>
      </w:r>
      <w:r w:rsidRPr="00042472">
        <w:rPr>
          <w:rFonts w:ascii="標楷體" w:eastAsia="標楷體" w:hAnsi="標楷體" w:cs="標楷體" w:hint="eastAsia"/>
          <w:kern w:val="0"/>
          <w:szCs w:val="24"/>
        </w:rPr>
        <w:t>場次全程參與活</w:t>
      </w:r>
      <w:r w:rsidRPr="00042472">
        <w:rPr>
          <w:rFonts w:ascii="標楷體" w:eastAsia="標楷體" w:hAnsi="標楷體" w:cs="標楷體" w:hint="eastAsia"/>
          <w:spacing w:val="-24"/>
          <w:kern w:val="0"/>
          <w:szCs w:val="24"/>
        </w:rPr>
        <w:t>動，</w:t>
      </w:r>
      <w:r w:rsidRPr="00042472">
        <w:rPr>
          <w:rFonts w:ascii="標楷體" w:eastAsia="標楷體" w:hAnsi="標楷體" w:cs="標楷體" w:hint="eastAsia"/>
          <w:kern w:val="0"/>
          <w:szCs w:val="24"/>
        </w:rPr>
        <w:t>並於該場次當日填寫線上滿意度問卷</w:t>
      </w:r>
      <w:r w:rsidRPr="00042472">
        <w:rPr>
          <w:rFonts w:ascii="標楷體" w:eastAsia="標楷體" w:hAnsi="標楷體" w:cs="標楷體" w:hint="eastAsia"/>
          <w:spacing w:val="-24"/>
          <w:kern w:val="0"/>
          <w:szCs w:val="24"/>
        </w:rPr>
        <w:t>者，</w:t>
      </w:r>
      <w:r w:rsidRPr="00042472">
        <w:rPr>
          <w:rFonts w:ascii="標楷體" w:eastAsia="標楷體" w:hAnsi="標楷體" w:cs="標楷體" w:hint="eastAsia"/>
          <w:kern w:val="0"/>
          <w:szCs w:val="24"/>
        </w:rPr>
        <w:t>即</w:t>
      </w:r>
      <w:r w:rsidRPr="00042472">
        <w:rPr>
          <w:rFonts w:ascii="標楷體" w:eastAsia="標楷體" w:hAnsi="標楷體" w:cs="標楷體" w:hint="eastAsia"/>
          <w:spacing w:val="-1"/>
          <w:kern w:val="0"/>
          <w:szCs w:val="24"/>
        </w:rPr>
        <w:t>具抽獎</w:t>
      </w:r>
      <w:r w:rsidRPr="00042472">
        <w:rPr>
          <w:rFonts w:ascii="標楷體" w:eastAsia="標楷體" w:hAnsi="標楷體" w:cs="標楷體" w:hint="eastAsia"/>
          <w:kern w:val="0"/>
          <w:szCs w:val="24"/>
        </w:rPr>
        <w:t>資</w:t>
      </w:r>
      <w:r w:rsidRPr="00042472">
        <w:rPr>
          <w:rFonts w:ascii="標楷體" w:eastAsia="標楷體" w:hAnsi="標楷體" w:cs="標楷體" w:hint="eastAsia"/>
          <w:spacing w:val="-24"/>
          <w:kern w:val="0"/>
          <w:szCs w:val="24"/>
        </w:rPr>
        <w:t>格。</w:t>
      </w:r>
      <w:r w:rsidRPr="00042472">
        <w:rPr>
          <w:rFonts w:ascii="標楷體" w:eastAsia="標楷體" w:hAnsi="標楷體" w:cs="標楷體" w:hint="eastAsia"/>
          <w:kern w:val="0"/>
          <w:szCs w:val="24"/>
        </w:rPr>
        <w:t>參加一場次最多可獲得一次抽獎機</w:t>
      </w:r>
      <w:r w:rsidRPr="00042472">
        <w:rPr>
          <w:rFonts w:ascii="標楷體" w:eastAsia="標楷體" w:hAnsi="標楷體" w:cs="標楷體" w:hint="eastAsia"/>
          <w:spacing w:val="-24"/>
          <w:kern w:val="0"/>
          <w:szCs w:val="24"/>
        </w:rPr>
        <w:t>會，</w:t>
      </w:r>
      <w:r w:rsidRPr="00042472">
        <w:rPr>
          <w:rFonts w:ascii="標楷體" w:eastAsia="標楷體" w:hAnsi="標楷體" w:cs="標楷體" w:hint="eastAsia"/>
          <w:kern w:val="0"/>
          <w:szCs w:val="24"/>
        </w:rPr>
        <w:t>於同一場次重複或多次填寫滿意度問卷</w:t>
      </w:r>
      <w:r w:rsidRPr="00042472">
        <w:rPr>
          <w:rFonts w:ascii="標楷體" w:eastAsia="標楷體" w:hAnsi="標楷體" w:cs="標楷體" w:hint="eastAsia"/>
          <w:spacing w:val="-17"/>
          <w:kern w:val="0"/>
          <w:szCs w:val="24"/>
        </w:rPr>
        <w:t>者，</w:t>
      </w:r>
      <w:r w:rsidRPr="00042472">
        <w:rPr>
          <w:rFonts w:ascii="標楷體" w:eastAsia="標楷體" w:hAnsi="標楷體" w:cs="標楷體" w:hint="eastAsia"/>
          <w:kern w:val="0"/>
          <w:szCs w:val="24"/>
        </w:rPr>
        <w:t>仍僅獲得一次抽獎機</w:t>
      </w:r>
      <w:r w:rsidRPr="00042472">
        <w:rPr>
          <w:rFonts w:ascii="標楷體" w:eastAsia="標楷體" w:hAnsi="標楷體" w:cs="標楷體" w:hint="eastAsia"/>
          <w:spacing w:val="-17"/>
          <w:kern w:val="0"/>
          <w:szCs w:val="24"/>
        </w:rPr>
        <w:t>會；</w:t>
      </w:r>
      <w:r w:rsidRPr="00042472">
        <w:rPr>
          <w:rFonts w:ascii="標楷體" w:eastAsia="標楷體" w:hAnsi="標楷體" w:cs="標楷體" w:hint="eastAsia"/>
          <w:kern w:val="0"/>
          <w:szCs w:val="24"/>
        </w:rPr>
        <w:t>參加兩場</w:t>
      </w:r>
      <w:r w:rsidRPr="00042472">
        <w:rPr>
          <w:rFonts w:ascii="標楷體" w:eastAsia="標楷體" w:hAnsi="標楷體" w:cs="標楷體" w:hint="eastAsia"/>
          <w:spacing w:val="-15"/>
          <w:kern w:val="0"/>
          <w:szCs w:val="24"/>
        </w:rPr>
        <w:t>次</w:t>
      </w:r>
      <w:r w:rsidRPr="00042472">
        <w:rPr>
          <w:rFonts w:ascii="標楷體" w:eastAsia="標楷體" w:hAnsi="標楷體" w:cs="標楷體" w:hint="eastAsia"/>
          <w:spacing w:val="-17"/>
          <w:kern w:val="0"/>
          <w:szCs w:val="24"/>
        </w:rPr>
        <w:t>，</w:t>
      </w:r>
      <w:r w:rsidRPr="00042472">
        <w:rPr>
          <w:rFonts w:ascii="標楷體" w:eastAsia="標楷體" w:hAnsi="標楷體" w:cs="標楷體" w:hint="eastAsia"/>
          <w:kern w:val="0"/>
          <w:szCs w:val="24"/>
        </w:rPr>
        <w:t>則可獲得兩次中獎機會，以此類推。參加場次愈多，可增加中獎機會。</w:t>
      </w:r>
    </w:p>
    <w:p w:rsidR="00C63DBA" w:rsidRPr="00042472" w:rsidRDefault="00C63DBA" w:rsidP="00931D07">
      <w:pPr>
        <w:autoSpaceDE w:val="0"/>
        <w:autoSpaceDN w:val="0"/>
        <w:adjustRightInd w:val="0"/>
        <w:snapToGrid w:val="0"/>
        <w:spacing w:line="360" w:lineRule="exact"/>
        <w:ind w:left="147"/>
        <w:jc w:val="both"/>
        <w:rPr>
          <w:rFonts w:ascii="標楷體" w:eastAsia="標楷體" w:hAnsi="標楷體" w:cs="標楷體"/>
          <w:kern w:val="0"/>
          <w:szCs w:val="24"/>
        </w:rPr>
      </w:pPr>
      <w:r w:rsidRPr="00042472">
        <w:rPr>
          <w:rFonts w:ascii="標楷體" w:eastAsia="標楷體" w:hAnsi="標楷體" w:cs="標楷體" w:hint="eastAsia"/>
          <w:kern w:val="0"/>
          <w:szCs w:val="24"/>
        </w:rPr>
        <w:t>三、抽獎日期及公告中獎名單：</w:t>
      </w:r>
    </w:p>
    <w:p w:rsidR="00C63DBA" w:rsidRPr="00042472" w:rsidRDefault="00C63DBA" w:rsidP="00A7168C">
      <w:pPr>
        <w:wordWrap w:val="0"/>
        <w:autoSpaceDE w:val="0"/>
        <w:autoSpaceDN w:val="0"/>
        <w:adjustRightInd w:val="0"/>
        <w:snapToGrid w:val="0"/>
        <w:spacing w:line="360" w:lineRule="exact"/>
        <w:ind w:left="624"/>
        <w:jc w:val="both"/>
        <w:rPr>
          <w:rFonts w:ascii="標楷體" w:eastAsia="標楷體" w:hAnsi="標楷體" w:cs="Times New Roman"/>
        </w:rPr>
      </w:pPr>
      <w:r w:rsidRPr="00042472">
        <w:rPr>
          <w:rFonts w:ascii="標楷體" w:eastAsia="標楷體" w:hAnsi="標楷體" w:cs="Times New Roman"/>
        </w:rPr>
        <w:t>本</w:t>
      </w:r>
      <w:r w:rsidRPr="00042472">
        <w:rPr>
          <w:rFonts w:ascii="標楷體" w:eastAsia="標楷體" w:hAnsi="標楷體" w:cs="Times New Roman" w:hint="eastAsia"/>
        </w:rPr>
        <w:t>部</w:t>
      </w:r>
      <w:r w:rsidR="002935BC" w:rsidRPr="00042472">
        <w:rPr>
          <w:rFonts w:ascii="標楷體" w:eastAsia="標楷體" w:hAnsi="標楷體" w:cs="Times New Roman" w:hint="eastAsia"/>
        </w:rPr>
        <w:t>將</w:t>
      </w:r>
      <w:r w:rsidRPr="00042472">
        <w:rPr>
          <w:rFonts w:ascii="標楷體" w:eastAsia="標楷體" w:hAnsi="標楷體" w:cs="Times New Roman"/>
        </w:rPr>
        <w:t>於110年9月</w:t>
      </w:r>
      <w:r w:rsidRPr="00042472">
        <w:rPr>
          <w:rFonts w:ascii="標楷體" w:eastAsia="標楷體" w:hAnsi="標楷體" w:cs="Times New Roman" w:hint="eastAsia"/>
        </w:rPr>
        <w:t>29</w:t>
      </w:r>
      <w:r w:rsidRPr="00042472">
        <w:rPr>
          <w:rFonts w:ascii="標楷體" w:eastAsia="標楷體" w:hAnsi="標楷體" w:cs="Times New Roman"/>
        </w:rPr>
        <w:t>日</w:t>
      </w:r>
      <w:r w:rsidR="002935BC" w:rsidRPr="00042472">
        <w:rPr>
          <w:rFonts w:ascii="標楷體" w:eastAsia="標楷體" w:hAnsi="標楷體" w:cs="Times New Roman" w:hint="eastAsia"/>
        </w:rPr>
        <w:t>（星期三）</w:t>
      </w:r>
      <w:r w:rsidRPr="00042472">
        <w:rPr>
          <w:rFonts w:ascii="標楷體" w:eastAsia="標楷體" w:hAnsi="標楷體" w:cs="Times New Roman" w:hint="eastAsia"/>
        </w:rPr>
        <w:t>下午</w:t>
      </w:r>
      <w:r w:rsidR="002935BC" w:rsidRPr="00042472">
        <w:rPr>
          <w:rFonts w:ascii="標楷體" w:eastAsia="標楷體" w:hAnsi="標楷體" w:cs="Times New Roman" w:hint="eastAsia"/>
        </w:rPr>
        <w:t>3時10分進行公開抽獎</w:t>
      </w:r>
      <w:r w:rsidRPr="00042472">
        <w:rPr>
          <w:rFonts w:ascii="標楷體" w:eastAsia="標楷體" w:hAnsi="標楷體" w:cs="Times New Roman" w:hint="eastAsia"/>
        </w:rPr>
        <w:t>，旨揭活動參加者將併同本部110年線上人權影展及專題座談填問卷參加抽獎之民眾共同計為整體抽獎母數。</w:t>
      </w:r>
      <w:r w:rsidR="00931D07" w:rsidRPr="00042472">
        <w:rPr>
          <w:rFonts w:ascii="標楷體" w:eastAsia="標楷體" w:hAnsi="標楷體" w:cs="Times New Roman" w:hint="eastAsia"/>
        </w:rPr>
        <w:t>獎項內容為首獎</w:t>
      </w:r>
      <w:r w:rsidR="00931D07" w:rsidRPr="00042472">
        <w:rPr>
          <w:rFonts w:ascii="標楷體" w:eastAsia="標楷體" w:hAnsi="標楷體" w:cs="Times New Roman"/>
        </w:rPr>
        <w:t>iPhone13 1</w:t>
      </w:r>
      <w:r w:rsidR="00A5274C" w:rsidRPr="00042472">
        <w:rPr>
          <w:rFonts w:ascii="標楷體" w:eastAsia="標楷體" w:hAnsi="標楷體" w:cs="Times New Roman" w:hint="eastAsia"/>
        </w:rPr>
        <w:t>支</w:t>
      </w:r>
      <w:r w:rsidR="00931D07" w:rsidRPr="00042472">
        <w:rPr>
          <w:rFonts w:ascii="標楷體" w:eastAsia="標楷體" w:hAnsi="標楷體" w:cs="Times New Roman"/>
        </w:rPr>
        <w:t>(1</w:t>
      </w:r>
      <w:r w:rsidR="00931D07" w:rsidRPr="00042472">
        <w:rPr>
          <w:rFonts w:ascii="標楷體" w:eastAsia="標楷體" w:hAnsi="標楷體" w:cs="Times New Roman" w:hint="eastAsia"/>
        </w:rPr>
        <w:t>名</w:t>
      </w:r>
      <w:r w:rsidR="00931D07" w:rsidRPr="00042472">
        <w:rPr>
          <w:rFonts w:ascii="標楷體" w:eastAsia="標楷體" w:hAnsi="標楷體" w:cs="Times New Roman"/>
        </w:rPr>
        <w:t>)</w:t>
      </w:r>
      <w:r w:rsidR="00931D07" w:rsidRPr="00042472">
        <w:rPr>
          <w:rFonts w:ascii="標楷體" w:eastAsia="標楷體" w:hAnsi="標楷體" w:cs="Times New Roman" w:hint="eastAsia"/>
        </w:rPr>
        <w:t>、貳獎承億文旅平日住宿劵乙晚</w:t>
      </w:r>
      <w:r w:rsidR="00931D07" w:rsidRPr="00042472">
        <w:rPr>
          <w:rFonts w:ascii="標楷體" w:eastAsia="標楷體" w:hAnsi="標楷體" w:cs="Times New Roman"/>
        </w:rPr>
        <w:t>1</w:t>
      </w:r>
      <w:r w:rsidR="00931D07" w:rsidRPr="00042472">
        <w:rPr>
          <w:rFonts w:ascii="標楷體" w:eastAsia="標楷體" w:hAnsi="標楷體" w:cs="Times New Roman" w:hint="eastAsia"/>
        </w:rPr>
        <w:t>張</w:t>
      </w:r>
      <w:r w:rsidR="00931D07" w:rsidRPr="00042472">
        <w:rPr>
          <w:rFonts w:ascii="標楷體" w:eastAsia="標楷體" w:hAnsi="標楷體" w:cs="Times New Roman"/>
        </w:rPr>
        <w:t>(8</w:t>
      </w:r>
      <w:r w:rsidR="00931D07" w:rsidRPr="00042472">
        <w:rPr>
          <w:rFonts w:ascii="標楷體" w:eastAsia="標楷體" w:hAnsi="標楷體" w:cs="Times New Roman" w:hint="eastAsia"/>
        </w:rPr>
        <w:t>名</w:t>
      </w:r>
      <w:r w:rsidR="00931D07" w:rsidRPr="00042472">
        <w:rPr>
          <w:rFonts w:ascii="標楷體" w:eastAsia="標楷體" w:hAnsi="標楷體" w:cs="Times New Roman"/>
        </w:rPr>
        <w:t>)</w:t>
      </w:r>
      <w:r w:rsidR="00931D07" w:rsidRPr="00042472">
        <w:rPr>
          <w:rFonts w:ascii="標楷體" w:eastAsia="標楷體" w:hAnsi="標楷體" w:cs="Times New Roman" w:hint="eastAsia"/>
        </w:rPr>
        <w:t>、叁獎皮革證件套</w:t>
      </w:r>
      <w:r w:rsidR="00931D07" w:rsidRPr="00042472">
        <w:rPr>
          <w:rFonts w:ascii="標楷體" w:eastAsia="標楷體" w:hAnsi="標楷體" w:cs="Times New Roman"/>
        </w:rPr>
        <w:t>1</w:t>
      </w:r>
      <w:r w:rsidR="00931D07" w:rsidRPr="00042472">
        <w:rPr>
          <w:rFonts w:ascii="標楷體" w:eastAsia="標楷體" w:hAnsi="標楷體" w:cs="Times New Roman" w:hint="eastAsia"/>
        </w:rPr>
        <w:t>個</w:t>
      </w:r>
      <w:r w:rsidR="00931D07" w:rsidRPr="00042472">
        <w:rPr>
          <w:rFonts w:ascii="標楷體" w:eastAsia="標楷體" w:hAnsi="標楷體" w:cs="Times New Roman"/>
        </w:rPr>
        <w:t>(32</w:t>
      </w:r>
      <w:r w:rsidR="00931D07" w:rsidRPr="00042472">
        <w:rPr>
          <w:rFonts w:ascii="標楷體" w:eastAsia="標楷體" w:hAnsi="標楷體" w:cs="Times New Roman" w:hint="eastAsia"/>
        </w:rPr>
        <w:t>名</w:t>
      </w:r>
      <w:r w:rsidR="00931D07" w:rsidRPr="00042472">
        <w:rPr>
          <w:rFonts w:ascii="標楷體" w:eastAsia="標楷體" w:hAnsi="標楷體" w:cs="Times New Roman"/>
        </w:rPr>
        <w:t>)</w:t>
      </w:r>
      <w:r w:rsidR="00931D07" w:rsidRPr="00042472">
        <w:rPr>
          <w:rFonts w:ascii="標楷體" w:eastAsia="標楷體" w:hAnsi="標楷體" w:cs="Times New Roman" w:hint="eastAsia"/>
        </w:rPr>
        <w:t>，總計</w:t>
      </w:r>
      <w:r w:rsidR="00931D07" w:rsidRPr="00042472">
        <w:rPr>
          <w:rFonts w:ascii="標楷體" w:eastAsia="標楷體" w:hAnsi="標楷體" w:cs="Times New Roman"/>
        </w:rPr>
        <w:t>41</w:t>
      </w:r>
      <w:r w:rsidR="00931D07" w:rsidRPr="00042472">
        <w:rPr>
          <w:rFonts w:ascii="標楷體" w:eastAsia="標楷體" w:hAnsi="標楷體" w:cs="Times New Roman" w:hint="eastAsia"/>
        </w:rPr>
        <w:t>名；首獎及貳獎有備取名額1</w:t>
      </w:r>
      <w:bookmarkStart w:id="0" w:name="_GoBack"/>
      <w:bookmarkEnd w:id="0"/>
      <w:r w:rsidR="00931D07" w:rsidRPr="00042472">
        <w:rPr>
          <w:rFonts w:ascii="標楷體" w:eastAsia="標楷體" w:hAnsi="標楷體" w:cs="Times New Roman" w:hint="eastAsia"/>
        </w:rPr>
        <w:t>名</w:t>
      </w:r>
      <w:r w:rsidR="00931D07" w:rsidRPr="00042472">
        <w:rPr>
          <w:rFonts w:ascii="標楷體" w:eastAsia="標楷體" w:hAnsi="標楷體" w:cs="Times New Roman"/>
        </w:rPr>
        <w:t>(</w:t>
      </w:r>
      <w:r w:rsidR="00931D07" w:rsidRPr="00042472">
        <w:rPr>
          <w:rFonts w:ascii="標楷體" w:eastAsia="標楷體" w:hAnsi="標楷體" w:cs="Times New Roman" w:hint="eastAsia"/>
        </w:rPr>
        <w:t>即備取首獎1名及備取貳獎8名</w:t>
      </w:r>
      <w:r w:rsidR="00931D07" w:rsidRPr="00042472">
        <w:rPr>
          <w:rFonts w:ascii="標楷體" w:eastAsia="標楷體" w:hAnsi="標楷體" w:cs="Times New Roman"/>
        </w:rPr>
        <w:t>)</w:t>
      </w:r>
      <w:r w:rsidR="00931D07" w:rsidRPr="00042472">
        <w:rPr>
          <w:rFonts w:ascii="標楷體" w:eastAsia="標楷體" w:hAnsi="標楷體" w:cs="Times New Roman" w:hint="eastAsia"/>
        </w:rPr>
        <w:t>，叁獎無備取名額。</w:t>
      </w:r>
      <w:r w:rsidRPr="00042472">
        <w:rPr>
          <w:rFonts w:ascii="標楷體" w:eastAsia="標楷體" w:hAnsi="標楷體" w:cs="標楷體" w:hint="eastAsia"/>
          <w:kern w:val="0"/>
          <w:szCs w:val="24"/>
        </w:rPr>
        <w:t>抽</w:t>
      </w:r>
      <w:r w:rsidRPr="00042472">
        <w:rPr>
          <w:rFonts w:ascii="標楷體" w:eastAsia="標楷體" w:hAnsi="標楷體" w:cs="標楷體" w:hint="eastAsia"/>
          <w:spacing w:val="-1"/>
          <w:kern w:val="0"/>
          <w:szCs w:val="24"/>
        </w:rPr>
        <w:t>獎日</w:t>
      </w:r>
      <w:r w:rsidRPr="00042472">
        <w:rPr>
          <w:rFonts w:ascii="標楷體" w:eastAsia="標楷體" w:hAnsi="標楷體" w:cs="標楷體" w:hint="eastAsia"/>
          <w:kern w:val="0"/>
          <w:szCs w:val="24"/>
        </w:rPr>
        <w:t>期如有異動，以人權大步走網頁</w:t>
      </w:r>
      <w:r w:rsidRPr="00042472">
        <w:rPr>
          <w:rFonts w:ascii="標楷體" w:eastAsia="標楷體" w:hAnsi="標楷體" w:cs="標楷體" w:hint="eastAsia"/>
          <w:spacing w:val="-1"/>
          <w:kern w:val="0"/>
          <w:szCs w:val="24"/>
        </w:rPr>
        <w:t>（</w:t>
      </w:r>
      <w:r w:rsidRPr="00042472">
        <w:rPr>
          <w:rFonts w:ascii="標楷體" w:eastAsia="標楷體" w:hAnsi="標楷體" w:cs="Times New Roman"/>
          <w:spacing w:val="-1"/>
          <w:kern w:val="0"/>
          <w:szCs w:val="24"/>
          <w:u w:color="0563C1"/>
        </w:rPr>
        <w:t>https:</w:t>
      </w:r>
      <w:r w:rsidRPr="00042472">
        <w:rPr>
          <w:rFonts w:ascii="標楷體" w:eastAsia="標楷體" w:hAnsi="標楷體" w:cs="Times New Roman"/>
          <w:kern w:val="0"/>
          <w:szCs w:val="24"/>
          <w:u w:color="0563C1"/>
        </w:rPr>
        <w:t>//ww</w:t>
      </w:r>
      <w:r w:rsidRPr="00042472">
        <w:rPr>
          <w:rFonts w:ascii="標楷體" w:eastAsia="標楷體" w:hAnsi="標楷體" w:cs="Times New Roman"/>
          <w:spacing w:val="-15"/>
          <w:kern w:val="0"/>
          <w:szCs w:val="24"/>
          <w:u w:color="0563C1"/>
        </w:rPr>
        <w:t>w</w:t>
      </w:r>
      <w:r w:rsidRPr="00042472">
        <w:rPr>
          <w:rFonts w:ascii="標楷體" w:eastAsia="標楷體" w:hAnsi="標楷體" w:cs="Times New Roman"/>
          <w:kern w:val="0"/>
          <w:szCs w:val="24"/>
          <w:u w:color="0563C1"/>
        </w:rPr>
        <w:t>.humanrights.moj.go</w:t>
      </w:r>
      <w:r w:rsidRPr="00042472">
        <w:rPr>
          <w:rFonts w:ascii="標楷體" w:eastAsia="標楷體" w:hAnsi="標楷體" w:cs="Times New Roman"/>
          <w:spacing w:val="-14"/>
          <w:kern w:val="0"/>
          <w:szCs w:val="24"/>
          <w:u w:color="0563C1"/>
        </w:rPr>
        <w:t>v</w:t>
      </w:r>
      <w:r w:rsidRPr="00042472">
        <w:rPr>
          <w:rFonts w:ascii="標楷體" w:eastAsia="標楷體" w:hAnsi="標楷體" w:cs="Times New Roman"/>
          <w:kern w:val="0"/>
          <w:szCs w:val="24"/>
          <w:u w:color="0563C1"/>
        </w:rPr>
        <w:t>.tw</w:t>
      </w:r>
      <w:r w:rsidRPr="00042472">
        <w:rPr>
          <w:rFonts w:ascii="標楷體" w:eastAsia="標楷體" w:hAnsi="標楷體" w:cs="Times New Roman"/>
          <w:spacing w:val="-22"/>
          <w:kern w:val="0"/>
          <w:szCs w:val="24"/>
          <w:u w:color="0563C1"/>
        </w:rPr>
        <w:t>/</w:t>
      </w:r>
      <w:r w:rsidRPr="00042472">
        <w:rPr>
          <w:rFonts w:ascii="標楷體" w:eastAsia="標楷體" w:hAnsi="標楷體" w:cs="標楷體" w:hint="eastAsia"/>
          <w:spacing w:val="-22"/>
          <w:kern w:val="0"/>
          <w:szCs w:val="24"/>
        </w:rPr>
        <w:t>，</w:t>
      </w:r>
      <w:r w:rsidRPr="00042472">
        <w:rPr>
          <w:rFonts w:ascii="標楷體" w:eastAsia="標楷體" w:hAnsi="標楷體" w:cs="標楷體" w:hint="eastAsia"/>
          <w:kern w:val="0"/>
          <w:szCs w:val="24"/>
        </w:rPr>
        <w:t>下稱本網頁</w:t>
      </w:r>
      <w:r w:rsidRPr="00042472">
        <w:rPr>
          <w:rFonts w:ascii="標楷體" w:eastAsia="標楷體" w:hAnsi="標楷體" w:cs="標楷體" w:hint="eastAsia"/>
          <w:spacing w:val="-43"/>
          <w:kern w:val="0"/>
          <w:szCs w:val="24"/>
        </w:rPr>
        <w:t>）</w:t>
      </w:r>
      <w:r w:rsidRPr="00042472">
        <w:rPr>
          <w:rFonts w:ascii="標楷體" w:eastAsia="標楷體" w:hAnsi="標楷體" w:cs="標楷體" w:hint="eastAsia"/>
          <w:kern w:val="0"/>
          <w:szCs w:val="24"/>
        </w:rPr>
        <w:t>公告為</w:t>
      </w:r>
      <w:r w:rsidRPr="00042472">
        <w:rPr>
          <w:rFonts w:ascii="標楷體" w:eastAsia="標楷體" w:hAnsi="標楷體" w:cs="標楷體" w:hint="eastAsia"/>
          <w:spacing w:val="-21"/>
          <w:kern w:val="0"/>
          <w:szCs w:val="24"/>
        </w:rPr>
        <w:t>準</w:t>
      </w:r>
      <w:r w:rsidRPr="00042472">
        <w:rPr>
          <w:rFonts w:ascii="標楷體" w:eastAsia="標楷體" w:hAnsi="標楷體" w:cs="標楷體" w:hint="eastAsia"/>
          <w:spacing w:val="-22"/>
          <w:kern w:val="0"/>
          <w:szCs w:val="24"/>
        </w:rPr>
        <w:t>，</w:t>
      </w:r>
      <w:r w:rsidRPr="00042472">
        <w:rPr>
          <w:rFonts w:ascii="標楷體" w:eastAsia="標楷體" w:hAnsi="標楷體" w:cs="標楷體" w:hint="eastAsia"/>
          <w:kern w:val="0"/>
          <w:szCs w:val="24"/>
        </w:rPr>
        <w:t>中獎名</w:t>
      </w:r>
      <w:r w:rsidRPr="00042472">
        <w:rPr>
          <w:rFonts w:ascii="標楷體" w:eastAsia="標楷體" w:hAnsi="標楷體" w:cs="標楷體" w:hint="eastAsia"/>
          <w:spacing w:val="-1"/>
          <w:kern w:val="0"/>
          <w:szCs w:val="24"/>
        </w:rPr>
        <w:t>單同步公</w:t>
      </w:r>
      <w:r w:rsidRPr="00042472">
        <w:rPr>
          <w:rFonts w:ascii="標楷體" w:eastAsia="標楷體" w:hAnsi="標楷體" w:cs="標楷體" w:hint="eastAsia"/>
          <w:kern w:val="0"/>
          <w:szCs w:val="24"/>
        </w:rPr>
        <w:t>告於本網頁及本部</w:t>
      </w:r>
      <w:r w:rsidRPr="00042472">
        <w:rPr>
          <w:rFonts w:ascii="標楷體" w:eastAsia="標楷體" w:hAnsi="標楷體" w:cs="Times New Roman"/>
          <w:spacing w:val="-6"/>
          <w:kern w:val="0"/>
          <w:szCs w:val="24"/>
        </w:rPr>
        <w:t>I</w:t>
      </w:r>
      <w:r w:rsidRPr="00042472">
        <w:rPr>
          <w:rFonts w:ascii="標楷體" w:eastAsia="標楷體" w:hAnsi="標楷體" w:cs="Times New Roman"/>
          <w:kern w:val="0"/>
          <w:szCs w:val="24"/>
        </w:rPr>
        <w:t>nstagra</w:t>
      </w:r>
      <w:r w:rsidRPr="00042472">
        <w:rPr>
          <w:rFonts w:ascii="標楷體" w:eastAsia="標楷體" w:hAnsi="標楷體" w:cs="Times New Roman"/>
          <w:spacing w:val="-21"/>
          <w:kern w:val="0"/>
          <w:szCs w:val="24"/>
        </w:rPr>
        <w:t>m</w:t>
      </w:r>
      <w:r w:rsidRPr="00042472">
        <w:rPr>
          <w:rFonts w:ascii="標楷體" w:eastAsia="標楷體" w:hAnsi="標楷體" w:cs="標楷體" w:hint="eastAsia"/>
          <w:kern w:val="0"/>
          <w:szCs w:val="24"/>
        </w:rPr>
        <w:t>（帳</w:t>
      </w:r>
      <w:r w:rsidRPr="00042472">
        <w:rPr>
          <w:rFonts w:ascii="標楷體" w:eastAsia="標楷體" w:hAnsi="標楷體" w:cs="標楷體" w:hint="eastAsia"/>
          <w:spacing w:val="60"/>
          <w:kern w:val="0"/>
          <w:szCs w:val="24"/>
        </w:rPr>
        <w:t>號</w:t>
      </w:r>
      <w:r w:rsidRPr="00042472">
        <w:rPr>
          <w:rFonts w:ascii="標楷體" w:eastAsia="標楷體" w:hAnsi="標楷體" w:cs="Times New Roman"/>
          <w:kern w:val="0"/>
          <w:szCs w:val="24"/>
        </w:rPr>
        <w:t>moj.tw</w:t>
      </w:r>
      <w:r w:rsidRPr="00042472">
        <w:rPr>
          <w:rFonts w:ascii="標楷體" w:eastAsia="標楷體" w:hAnsi="標楷體" w:cs="標楷體" w:hint="eastAsia"/>
          <w:spacing w:val="-132"/>
          <w:kern w:val="0"/>
          <w:szCs w:val="24"/>
        </w:rPr>
        <w:t>）</w:t>
      </w:r>
      <w:r w:rsidRPr="00042472">
        <w:rPr>
          <w:rFonts w:ascii="標楷體" w:eastAsia="標楷體" w:hAnsi="標楷體" w:cs="標楷體" w:hint="eastAsia"/>
          <w:spacing w:val="-12"/>
          <w:kern w:val="0"/>
          <w:szCs w:val="24"/>
        </w:rPr>
        <w:t>，</w:t>
      </w:r>
      <w:r w:rsidRPr="00042472">
        <w:rPr>
          <w:rFonts w:ascii="標楷體" w:eastAsia="標楷體" w:hAnsi="標楷體" w:cs="標楷體" w:hint="eastAsia"/>
          <w:kern w:val="0"/>
          <w:szCs w:val="24"/>
        </w:rPr>
        <w:t>歡迎訂閱本網頁電子報並追蹤本部</w:t>
      </w:r>
      <w:r w:rsidRPr="00042472">
        <w:rPr>
          <w:rFonts w:ascii="標楷體" w:eastAsia="標楷體" w:hAnsi="標楷體" w:cs="Times New Roman"/>
          <w:spacing w:val="-6"/>
          <w:kern w:val="0"/>
          <w:szCs w:val="24"/>
        </w:rPr>
        <w:t>I</w:t>
      </w:r>
      <w:r w:rsidRPr="00042472">
        <w:rPr>
          <w:rFonts w:ascii="標楷體" w:eastAsia="標楷體" w:hAnsi="標楷體" w:cs="Times New Roman"/>
          <w:kern w:val="0"/>
          <w:szCs w:val="24"/>
        </w:rPr>
        <w:t>nstagram</w:t>
      </w:r>
      <w:r w:rsidRPr="00042472">
        <w:rPr>
          <w:rFonts w:ascii="標楷體" w:eastAsia="標楷體" w:hAnsi="標楷體" w:cs="標楷體" w:hint="eastAsia"/>
          <w:kern w:val="0"/>
          <w:szCs w:val="24"/>
        </w:rPr>
        <w:t>，以隨時關注公告內容。</w:t>
      </w:r>
    </w:p>
    <w:p w:rsidR="00C63DBA" w:rsidRPr="00042472" w:rsidRDefault="00C63DBA" w:rsidP="00931D07">
      <w:pPr>
        <w:autoSpaceDE w:val="0"/>
        <w:autoSpaceDN w:val="0"/>
        <w:adjustRightInd w:val="0"/>
        <w:snapToGrid w:val="0"/>
        <w:spacing w:line="360" w:lineRule="exact"/>
        <w:ind w:left="147"/>
        <w:jc w:val="both"/>
        <w:rPr>
          <w:rFonts w:ascii="標楷體" w:eastAsia="標楷體" w:hAnsi="標楷體" w:cs="標楷體"/>
          <w:kern w:val="0"/>
          <w:szCs w:val="24"/>
        </w:rPr>
      </w:pPr>
      <w:r w:rsidRPr="00042472">
        <w:rPr>
          <w:rFonts w:ascii="標楷體" w:eastAsia="標楷體" w:hAnsi="標楷體" w:cs="標楷體" w:hint="eastAsia"/>
          <w:kern w:val="0"/>
          <w:szCs w:val="24"/>
        </w:rPr>
        <w:t>四、領獎須知：</w:t>
      </w:r>
    </w:p>
    <w:p w:rsidR="00C63DBA" w:rsidRPr="00042472" w:rsidRDefault="00C63DBA" w:rsidP="00931D07">
      <w:pPr>
        <w:pStyle w:val="a3"/>
        <w:numPr>
          <w:ilvl w:val="0"/>
          <w:numId w:val="3"/>
        </w:numPr>
        <w:autoSpaceDE w:val="0"/>
        <w:autoSpaceDN w:val="0"/>
        <w:adjustRightInd w:val="0"/>
        <w:snapToGrid w:val="0"/>
        <w:spacing w:line="360" w:lineRule="exact"/>
        <w:ind w:leftChars="0" w:left="1134"/>
        <w:jc w:val="both"/>
        <w:rPr>
          <w:rFonts w:ascii="標楷體" w:eastAsia="標楷體" w:hAnsi="標楷體" w:cs="標楷體"/>
          <w:kern w:val="0"/>
          <w:szCs w:val="24"/>
        </w:rPr>
      </w:pPr>
      <w:r w:rsidRPr="00042472">
        <w:rPr>
          <w:rFonts w:ascii="標楷體" w:eastAsia="標楷體" w:hAnsi="標楷體" w:cs="標楷體" w:hint="eastAsia"/>
          <w:kern w:val="0"/>
          <w:szCs w:val="24"/>
        </w:rPr>
        <w:t>中獎者請於110年10月13日前（以寄送時間為憑），以E-mail（限參加本活動所使用之相同E-mail）將領獎之聯絡資訊回信至humanrights@mail.moj.gov.tw。</w:t>
      </w:r>
    </w:p>
    <w:p w:rsidR="00C63DBA" w:rsidRPr="00042472" w:rsidRDefault="00EA3A26" w:rsidP="00931D07">
      <w:pPr>
        <w:pStyle w:val="a3"/>
        <w:numPr>
          <w:ilvl w:val="0"/>
          <w:numId w:val="3"/>
        </w:numPr>
        <w:autoSpaceDE w:val="0"/>
        <w:autoSpaceDN w:val="0"/>
        <w:adjustRightInd w:val="0"/>
        <w:snapToGrid w:val="0"/>
        <w:spacing w:line="360" w:lineRule="exact"/>
        <w:ind w:leftChars="0" w:left="1134"/>
        <w:jc w:val="both"/>
        <w:rPr>
          <w:rFonts w:ascii="標楷體" w:eastAsia="標楷體" w:hAnsi="標楷體" w:cs="標楷體"/>
          <w:kern w:val="0"/>
          <w:szCs w:val="24"/>
        </w:rPr>
      </w:pPr>
      <w:r w:rsidRPr="00042472">
        <w:rPr>
          <w:rFonts w:ascii="標楷體" w:eastAsia="標楷體" w:hAnsi="標楷體" w:cs="標楷體" w:hint="eastAsia"/>
          <w:kern w:val="0"/>
          <w:szCs w:val="24"/>
        </w:rPr>
        <w:t>依財政部國稅局規定之「各類所得扣繳率標準」，獎項價值超過新臺</w:t>
      </w:r>
      <w:r w:rsidR="00C63DBA" w:rsidRPr="00042472">
        <w:rPr>
          <w:rFonts w:ascii="標楷體" w:eastAsia="標楷體" w:hAnsi="標楷體" w:cs="標楷體" w:hint="eastAsia"/>
          <w:kern w:val="0"/>
          <w:szCs w:val="24"/>
        </w:rPr>
        <w:t>幣（下同）1,000元，須列單申報該管稽徵機關。獎項年度累計總額超過1,000元整，本部將依稅法規定於年度開立扣繳憑單予活動中獎者；獎項價值達20,010元以上，依法應扣繳10%稅金。</w:t>
      </w:r>
    </w:p>
    <w:p w:rsidR="00C63DBA" w:rsidRPr="00042472" w:rsidRDefault="00C63DBA" w:rsidP="00931D07">
      <w:pPr>
        <w:pStyle w:val="a3"/>
        <w:numPr>
          <w:ilvl w:val="0"/>
          <w:numId w:val="3"/>
        </w:numPr>
        <w:autoSpaceDE w:val="0"/>
        <w:autoSpaceDN w:val="0"/>
        <w:adjustRightInd w:val="0"/>
        <w:snapToGrid w:val="0"/>
        <w:spacing w:line="360" w:lineRule="exact"/>
        <w:ind w:leftChars="0" w:left="1134"/>
        <w:jc w:val="both"/>
        <w:rPr>
          <w:rFonts w:ascii="標楷體" w:eastAsia="標楷體" w:hAnsi="標楷體" w:cs="標楷體"/>
          <w:kern w:val="0"/>
          <w:szCs w:val="24"/>
        </w:rPr>
      </w:pPr>
      <w:r w:rsidRPr="00042472">
        <w:rPr>
          <w:rFonts w:ascii="標楷體" w:eastAsia="標楷體" w:hAnsi="標楷體" w:cs="標楷體" w:hint="eastAsia"/>
          <w:kern w:val="0"/>
          <w:szCs w:val="24"/>
        </w:rPr>
        <w:t>中獎者來信確認領取獎項時，本部將以人權信箱humanrights@mail.moj.gov.tw回傳領獎單據，請於收到檔案後1週內，詳填資料並親自簽名後，掃描寄回本部或傳真至（02）2389-6273。</w:t>
      </w:r>
    </w:p>
    <w:p w:rsidR="00C63DBA" w:rsidRPr="00042472" w:rsidRDefault="00C63DBA" w:rsidP="00931D07">
      <w:pPr>
        <w:pStyle w:val="a3"/>
        <w:numPr>
          <w:ilvl w:val="0"/>
          <w:numId w:val="3"/>
        </w:numPr>
        <w:autoSpaceDE w:val="0"/>
        <w:autoSpaceDN w:val="0"/>
        <w:adjustRightInd w:val="0"/>
        <w:snapToGrid w:val="0"/>
        <w:spacing w:line="360" w:lineRule="exact"/>
        <w:ind w:leftChars="0" w:left="1134"/>
        <w:jc w:val="both"/>
        <w:rPr>
          <w:rFonts w:ascii="標楷體" w:eastAsia="標楷體" w:hAnsi="標楷體" w:cs="標楷體"/>
          <w:kern w:val="0"/>
          <w:szCs w:val="24"/>
        </w:rPr>
      </w:pPr>
      <w:r w:rsidRPr="00042472">
        <w:rPr>
          <w:rFonts w:ascii="標楷體" w:eastAsia="標楷體" w:hAnsi="標楷體" w:cs="標楷體" w:hint="eastAsia"/>
          <w:kern w:val="0"/>
          <w:szCs w:val="24"/>
        </w:rPr>
        <w:t>若獎項價值達依法須代扣稅金者，本部將另行通知繳款方式，中獎人亦可選擇親臨本部領獎，同時繳交稅款及領獎單據。</w:t>
      </w:r>
    </w:p>
    <w:p w:rsidR="00C63DBA" w:rsidRPr="00042472" w:rsidRDefault="00931D07" w:rsidP="00931D07">
      <w:pPr>
        <w:pStyle w:val="a3"/>
        <w:numPr>
          <w:ilvl w:val="0"/>
          <w:numId w:val="3"/>
        </w:numPr>
        <w:autoSpaceDE w:val="0"/>
        <w:autoSpaceDN w:val="0"/>
        <w:adjustRightInd w:val="0"/>
        <w:snapToGrid w:val="0"/>
        <w:spacing w:line="360" w:lineRule="exact"/>
        <w:ind w:leftChars="0" w:left="1134"/>
        <w:jc w:val="both"/>
        <w:rPr>
          <w:rFonts w:ascii="標楷體" w:eastAsia="標楷體" w:hAnsi="標楷體" w:cs="標楷體"/>
          <w:kern w:val="0"/>
          <w:szCs w:val="24"/>
        </w:rPr>
      </w:pPr>
      <w:r w:rsidRPr="00042472">
        <w:rPr>
          <w:rFonts w:ascii="標楷體" w:eastAsia="標楷體" w:hAnsi="標楷體" w:cs="標楷體" w:hint="eastAsia"/>
          <w:kern w:val="0"/>
          <w:szCs w:val="24"/>
        </w:rPr>
        <w:t>拒納稅款、未依期限回復或未依本部之要求正確填寫並回傳領獎單</w:t>
      </w:r>
      <w:r w:rsidRPr="00042472">
        <w:rPr>
          <w:rFonts w:ascii="標楷體" w:eastAsia="標楷體" w:hAnsi="標楷體" w:cs="標楷體" w:hint="eastAsia"/>
          <w:kern w:val="0"/>
          <w:szCs w:val="24"/>
        </w:rPr>
        <w:lastRenderedPageBreak/>
        <w:t>據者，於拒納稅款之日、於110年10月13日前未回復或未正確填寫並回傳領獎單據者，皆視為棄權；經本部主動通知備取中獎者後，由該備取中獎者取得領獎資格</w:t>
      </w:r>
      <w:r w:rsidR="00EA3A26" w:rsidRPr="00042472">
        <w:rPr>
          <w:rFonts w:ascii="標楷體" w:eastAsia="標楷體" w:hAnsi="標楷體" w:cs="標楷體" w:hint="eastAsia"/>
          <w:kern w:val="0"/>
          <w:szCs w:val="24"/>
        </w:rPr>
        <w:t>。</w:t>
      </w:r>
    </w:p>
    <w:p w:rsidR="00C63DBA" w:rsidRPr="00042472" w:rsidRDefault="00C63DBA" w:rsidP="00931D07">
      <w:pPr>
        <w:pStyle w:val="a3"/>
        <w:numPr>
          <w:ilvl w:val="0"/>
          <w:numId w:val="3"/>
        </w:numPr>
        <w:autoSpaceDE w:val="0"/>
        <w:autoSpaceDN w:val="0"/>
        <w:adjustRightInd w:val="0"/>
        <w:snapToGrid w:val="0"/>
        <w:spacing w:line="360" w:lineRule="exact"/>
        <w:ind w:leftChars="0" w:left="1134"/>
        <w:jc w:val="both"/>
        <w:rPr>
          <w:rFonts w:ascii="標楷體" w:eastAsia="標楷體" w:hAnsi="標楷體" w:cs="標楷體"/>
          <w:kern w:val="0"/>
          <w:szCs w:val="24"/>
        </w:rPr>
      </w:pPr>
      <w:r w:rsidRPr="00042472">
        <w:rPr>
          <w:rFonts w:ascii="標楷體" w:eastAsia="標楷體" w:hAnsi="標楷體" w:cs="標楷體" w:hint="eastAsia"/>
          <w:kern w:val="0"/>
          <w:szCs w:val="24"/>
        </w:rPr>
        <w:t>獎品寄送須知：</w:t>
      </w:r>
    </w:p>
    <w:p w:rsidR="00C63DBA" w:rsidRPr="00042472" w:rsidRDefault="00C63DBA" w:rsidP="00931D07">
      <w:pPr>
        <w:pStyle w:val="a3"/>
        <w:numPr>
          <w:ilvl w:val="0"/>
          <w:numId w:val="8"/>
        </w:numPr>
        <w:autoSpaceDE w:val="0"/>
        <w:autoSpaceDN w:val="0"/>
        <w:adjustRightInd w:val="0"/>
        <w:snapToGrid w:val="0"/>
        <w:spacing w:line="360" w:lineRule="exact"/>
        <w:ind w:leftChars="0" w:left="1162" w:hanging="256"/>
        <w:jc w:val="both"/>
        <w:rPr>
          <w:rFonts w:ascii="標楷體" w:eastAsia="標楷體" w:hAnsi="標楷體" w:cs="標楷體"/>
          <w:kern w:val="0"/>
          <w:szCs w:val="24"/>
        </w:rPr>
      </w:pPr>
      <w:r w:rsidRPr="00042472">
        <w:rPr>
          <w:rFonts w:ascii="標楷體" w:eastAsia="標楷體" w:hAnsi="標楷體" w:cs="標楷體" w:hint="eastAsia"/>
          <w:kern w:val="0"/>
          <w:szCs w:val="24"/>
        </w:rPr>
        <w:t>本活動獎品僅提供寄送予居住於中華民國臺澎金馬地區內之居民，中獎者所提供之寄送地址若非屬臺澎金馬地區者，恕無法寄送。</w:t>
      </w:r>
    </w:p>
    <w:p w:rsidR="00C63DBA" w:rsidRPr="00042472" w:rsidRDefault="00C63DBA" w:rsidP="00931D07">
      <w:pPr>
        <w:pStyle w:val="a3"/>
        <w:numPr>
          <w:ilvl w:val="0"/>
          <w:numId w:val="8"/>
        </w:numPr>
        <w:autoSpaceDE w:val="0"/>
        <w:autoSpaceDN w:val="0"/>
        <w:adjustRightInd w:val="0"/>
        <w:snapToGrid w:val="0"/>
        <w:spacing w:line="360" w:lineRule="exact"/>
        <w:ind w:leftChars="0" w:left="1162" w:hanging="256"/>
        <w:jc w:val="both"/>
        <w:rPr>
          <w:rFonts w:ascii="標楷體" w:eastAsia="標楷體" w:hAnsi="標楷體" w:cs="標楷體"/>
          <w:kern w:val="0"/>
          <w:szCs w:val="24"/>
        </w:rPr>
      </w:pPr>
      <w:r w:rsidRPr="00042472">
        <w:rPr>
          <w:rFonts w:ascii="標楷體" w:eastAsia="標楷體" w:hAnsi="標楷體" w:cs="標楷體" w:hint="eastAsia"/>
          <w:kern w:val="0"/>
          <w:szCs w:val="24"/>
        </w:rPr>
        <w:t>收件人姓名、收件地址、聯絡電話等寄件資料請正確填寫，若因寄件資料不完整或不正確，致獎品無法寄送或無法聯絡收件人，視同棄權。</w:t>
      </w:r>
    </w:p>
    <w:p w:rsidR="00C63DBA" w:rsidRPr="00042472" w:rsidRDefault="00C63DBA" w:rsidP="00931D07">
      <w:pPr>
        <w:pStyle w:val="a3"/>
        <w:numPr>
          <w:ilvl w:val="0"/>
          <w:numId w:val="8"/>
        </w:numPr>
        <w:autoSpaceDE w:val="0"/>
        <w:autoSpaceDN w:val="0"/>
        <w:adjustRightInd w:val="0"/>
        <w:snapToGrid w:val="0"/>
        <w:spacing w:line="360" w:lineRule="exact"/>
        <w:ind w:leftChars="0" w:left="1162" w:hanging="256"/>
        <w:jc w:val="both"/>
        <w:rPr>
          <w:rFonts w:ascii="標楷體" w:eastAsia="標楷體" w:hAnsi="標楷體" w:cs="標楷體"/>
          <w:kern w:val="0"/>
          <w:szCs w:val="24"/>
        </w:rPr>
      </w:pPr>
      <w:r w:rsidRPr="00042472">
        <w:rPr>
          <w:rFonts w:ascii="標楷體" w:eastAsia="標楷體" w:hAnsi="標楷體" w:cs="標楷體" w:hint="eastAsia"/>
          <w:kern w:val="0"/>
          <w:szCs w:val="24"/>
        </w:rPr>
        <w:t>如有任何不可歸責本部之事由，而致寄予中獎人之獎品有遲延、遺失、錯誤、或毀損之情形，本部不負賠償責任。</w:t>
      </w:r>
    </w:p>
    <w:p w:rsidR="00C63DBA" w:rsidRPr="00042472" w:rsidRDefault="00C63DBA" w:rsidP="00931D07">
      <w:pPr>
        <w:autoSpaceDE w:val="0"/>
        <w:autoSpaceDN w:val="0"/>
        <w:adjustRightInd w:val="0"/>
        <w:snapToGrid w:val="0"/>
        <w:spacing w:line="360" w:lineRule="exact"/>
        <w:ind w:left="147"/>
        <w:jc w:val="both"/>
        <w:rPr>
          <w:rFonts w:ascii="標楷體" w:eastAsia="標楷體" w:hAnsi="標楷體" w:cs="標楷體"/>
          <w:kern w:val="0"/>
          <w:szCs w:val="24"/>
        </w:rPr>
      </w:pPr>
      <w:r w:rsidRPr="00042472">
        <w:rPr>
          <w:rFonts w:ascii="標楷體" w:eastAsia="標楷體" w:hAnsi="標楷體" w:cs="標楷體" w:hint="eastAsia"/>
          <w:kern w:val="0"/>
          <w:szCs w:val="24"/>
        </w:rPr>
        <w:t>五、個人資料保護：</w:t>
      </w:r>
    </w:p>
    <w:p w:rsidR="00C63DBA" w:rsidRPr="00042472" w:rsidRDefault="00C63DBA" w:rsidP="00931D07">
      <w:pPr>
        <w:pStyle w:val="a3"/>
        <w:numPr>
          <w:ilvl w:val="0"/>
          <w:numId w:val="7"/>
        </w:numPr>
        <w:autoSpaceDE w:val="0"/>
        <w:autoSpaceDN w:val="0"/>
        <w:adjustRightInd w:val="0"/>
        <w:snapToGrid w:val="0"/>
        <w:spacing w:line="360" w:lineRule="exact"/>
        <w:ind w:leftChars="0" w:left="1064"/>
        <w:jc w:val="both"/>
        <w:rPr>
          <w:rFonts w:ascii="標楷體" w:eastAsia="標楷體" w:hAnsi="標楷體" w:cs="標楷體"/>
          <w:kern w:val="0"/>
          <w:szCs w:val="24"/>
        </w:rPr>
      </w:pPr>
      <w:r w:rsidRPr="00042472">
        <w:rPr>
          <w:rFonts w:ascii="標楷體" w:eastAsia="標楷體" w:hAnsi="標楷體" w:cs="標楷體" w:hint="eastAsia"/>
          <w:kern w:val="0"/>
          <w:szCs w:val="24"/>
        </w:rPr>
        <w:t>本部依個人資料保護法相關規定，於本活動範圍內進行蒐集、電腦處理及利用之個人資料，僅為達成公布中獎名單、寄送獎品及申報稅負等目的之用，不作其他用途。</w:t>
      </w:r>
    </w:p>
    <w:p w:rsidR="00C63DBA" w:rsidRPr="00042472" w:rsidRDefault="00C63DBA" w:rsidP="00931D07">
      <w:pPr>
        <w:pStyle w:val="a3"/>
        <w:numPr>
          <w:ilvl w:val="0"/>
          <w:numId w:val="7"/>
        </w:numPr>
        <w:autoSpaceDE w:val="0"/>
        <w:autoSpaceDN w:val="0"/>
        <w:adjustRightInd w:val="0"/>
        <w:snapToGrid w:val="0"/>
        <w:spacing w:line="360" w:lineRule="exact"/>
        <w:ind w:leftChars="0" w:left="1064"/>
        <w:jc w:val="both"/>
        <w:rPr>
          <w:rFonts w:ascii="標楷體" w:eastAsia="標楷體" w:hAnsi="標楷體" w:cs="標楷體"/>
          <w:kern w:val="0"/>
          <w:szCs w:val="24"/>
        </w:rPr>
      </w:pPr>
      <w:r w:rsidRPr="00042472">
        <w:rPr>
          <w:rFonts w:ascii="標楷體" w:eastAsia="標楷體" w:hAnsi="標楷體" w:cs="標楷體" w:hint="eastAsia"/>
          <w:kern w:val="0"/>
          <w:szCs w:val="24"/>
        </w:rPr>
        <w:t>本活動結束且獎項寄送等後續相關程序執行完畢後，本部將主動刪除個人資料部分，僅保留統計、分析等抽象數據資料。</w:t>
      </w:r>
    </w:p>
    <w:p w:rsidR="00C63DBA" w:rsidRPr="00042472" w:rsidRDefault="00C63DBA" w:rsidP="00931D07">
      <w:pPr>
        <w:pStyle w:val="a3"/>
        <w:numPr>
          <w:ilvl w:val="0"/>
          <w:numId w:val="7"/>
        </w:numPr>
        <w:autoSpaceDE w:val="0"/>
        <w:autoSpaceDN w:val="0"/>
        <w:adjustRightInd w:val="0"/>
        <w:snapToGrid w:val="0"/>
        <w:spacing w:line="360" w:lineRule="exact"/>
        <w:ind w:leftChars="0" w:left="1064"/>
        <w:jc w:val="both"/>
        <w:rPr>
          <w:rFonts w:ascii="標楷體" w:eastAsia="標楷體" w:hAnsi="標楷體" w:cs="標楷體"/>
          <w:kern w:val="0"/>
          <w:szCs w:val="24"/>
        </w:rPr>
      </w:pPr>
      <w:r w:rsidRPr="00042472">
        <w:rPr>
          <w:rFonts w:ascii="標楷體" w:eastAsia="標楷體" w:hAnsi="標楷體" w:cs="標楷體" w:hint="eastAsia"/>
          <w:kern w:val="0"/>
          <w:szCs w:val="24"/>
        </w:rPr>
        <w:t>請參加者確認願意將個人資料，包括但不限於姓名、聯絡地址、電話、E-mail等資料提交給本部。</w:t>
      </w:r>
    </w:p>
    <w:p w:rsidR="00C63DBA" w:rsidRPr="00042472" w:rsidRDefault="00C63DBA" w:rsidP="00931D07">
      <w:pPr>
        <w:pStyle w:val="a3"/>
        <w:numPr>
          <w:ilvl w:val="0"/>
          <w:numId w:val="7"/>
        </w:numPr>
        <w:autoSpaceDE w:val="0"/>
        <w:autoSpaceDN w:val="0"/>
        <w:adjustRightInd w:val="0"/>
        <w:snapToGrid w:val="0"/>
        <w:spacing w:line="360" w:lineRule="exact"/>
        <w:ind w:leftChars="0" w:left="1064"/>
        <w:jc w:val="both"/>
        <w:rPr>
          <w:rFonts w:ascii="標楷體" w:eastAsia="標楷體" w:hAnsi="標楷體" w:cs="標楷體"/>
          <w:kern w:val="0"/>
          <w:szCs w:val="24"/>
        </w:rPr>
      </w:pPr>
      <w:r w:rsidRPr="00042472">
        <w:rPr>
          <w:rFonts w:ascii="標楷體" w:eastAsia="標楷體" w:hAnsi="標楷體" w:cs="標楷體" w:hint="eastAsia"/>
          <w:kern w:val="0"/>
          <w:szCs w:val="24"/>
        </w:rPr>
        <w:t>參加者可以隨時向本部要求查詢、請求給予複本、請求補充或更正、請求停止處理、利用或刪除個人資料。於收到參加者要求後，本部將在相關法令許可之範圍及合理期間內依要求進行處理。</w:t>
      </w:r>
    </w:p>
    <w:p w:rsidR="00C63DBA" w:rsidRPr="00042472" w:rsidRDefault="00C63DBA" w:rsidP="00931D07">
      <w:pPr>
        <w:pStyle w:val="a3"/>
        <w:numPr>
          <w:ilvl w:val="0"/>
          <w:numId w:val="7"/>
        </w:numPr>
        <w:autoSpaceDE w:val="0"/>
        <w:autoSpaceDN w:val="0"/>
        <w:adjustRightInd w:val="0"/>
        <w:snapToGrid w:val="0"/>
        <w:spacing w:line="360" w:lineRule="exact"/>
        <w:ind w:leftChars="0" w:left="1064"/>
        <w:jc w:val="both"/>
        <w:rPr>
          <w:rFonts w:ascii="標楷體" w:eastAsia="標楷體" w:hAnsi="標楷體" w:cs="標楷體"/>
          <w:kern w:val="0"/>
          <w:szCs w:val="24"/>
        </w:rPr>
      </w:pPr>
      <w:r w:rsidRPr="00042472">
        <w:rPr>
          <w:rFonts w:ascii="標楷體" w:eastAsia="標楷體" w:hAnsi="標楷體" w:cs="標楷體" w:hint="eastAsia"/>
          <w:kern w:val="0"/>
          <w:szCs w:val="24"/>
        </w:rPr>
        <w:t>參加者如不願意提供相關個人資料，將影響參加本活動之權利。</w:t>
      </w:r>
    </w:p>
    <w:p w:rsidR="00C63DBA" w:rsidRPr="00042472" w:rsidRDefault="00C63DBA" w:rsidP="00931D07">
      <w:pPr>
        <w:autoSpaceDE w:val="0"/>
        <w:autoSpaceDN w:val="0"/>
        <w:adjustRightInd w:val="0"/>
        <w:snapToGrid w:val="0"/>
        <w:spacing w:line="360" w:lineRule="exact"/>
        <w:ind w:left="147"/>
        <w:jc w:val="both"/>
        <w:rPr>
          <w:rFonts w:ascii="標楷體" w:eastAsia="標楷體" w:hAnsi="標楷體" w:cs="標楷體"/>
          <w:kern w:val="0"/>
          <w:szCs w:val="24"/>
        </w:rPr>
      </w:pPr>
      <w:r w:rsidRPr="00042472">
        <w:rPr>
          <w:rFonts w:ascii="標楷體" w:eastAsia="標楷體" w:hAnsi="標楷體" w:cs="標楷體" w:hint="eastAsia"/>
          <w:kern w:val="0"/>
          <w:szCs w:val="24"/>
        </w:rPr>
        <w:t>六、注意事項：</w:t>
      </w:r>
    </w:p>
    <w:p w:rsidR="00C63DBA" w:rsidRPr="00042472" w:rsidRDefault="00C63DBA" w:rsidP="00931D07">
      <w:pPr>
        <w:pStyle w:val="a3"/>
        <w:numPr>
          <w:ilvl w:val="0"/>
          <w:numId w:val="6"/>
        </w:numPr>
        <w:autoSpaceDE w:val="0"/>
        <w:autoSpaceDN w:val="0"/>
        <w:adjustRightInd w:val="0"/>
        <w:snapToGrid w:val="0"/>
        <w:spacing w:line="360" w:lineRule="exact"/>
        <w:ind w:leftChars="0" w:left="1050"/>
        <w:jc w:val="both"/>
        <w:rPr>
          <w:rFonts w:ascii="標楷體" w:eastAsia="標楷體" w:hAnsi="標楷體" w:cs="標楷體"/>
          <w:kern w:val="0"/>
          <w:szCs w:val="24"/>
        </w:rPr>
      </w:pPr>
      <w:r w:rsidRPr="00042472">
        <w:rPr>
          <w:rFonts w:ascii="標楷體" w:eastAsia="標楷體" w:hAnsi="標楷體" w:cs="標楷體" w:hint="eastAsia"/>
          <w:kern w:val="0"/>
          <w:szCs w:val="24"/>
        </w:rPr>
        <w:t>獎項詳細內容、顏色與規格皆以實物為準，中獎者不得要求將本活動之獎項轉讓予第三人，亦不得要求兌換為等值商品或現金。</w:t>
      </w:r>
    </w:p>
    <w:p w:rsidR="00C63DBA" w:rsidRPr="00042472" w:rsidRDefault="00C63DBA" w:rsidP="00931D07">
      <w:pPr>
        <w:pStyle w:val="a3"/>
        <w:numPr>
          <w:ilvl w:val="0"/>
          <w:numId w:val="6"/>
        </w:numPr>
        <w:autoSpaceDE w:val="0"/>
        <w:autoSpaceDN w:val="0"/>
        <w:adjustRightInd w:val="0"/>
        <w:snapToGrid w:val="0"/>
        <w:spacing w:line="360" w:lineRule="exact"/>
        <w:ind w:leftChars="0" w:left="1050"/>
        <w:jc w:val="both"/>
        <w:rPr>
          <w:rFonts w:ascii="標楷體" w:eastAsia="標楷體" w:hAnsi="標楷體" w:cs="標楷體"/>
          <w:kern w:val="0"/>
          <w:szCs w:val="24"/>
        </w:rPr>
      </w:pPr>
      <w:r w:rsidRPr="00042472">
        <w:rPr>
          <w:rFonts w:ascii="標楷體" w:eastAsia="標楷體" w:hAnsi="標楷體" w:cs="標楷體" w:hint="eastAsia"/>
          <w:kern w:val="0"/>
          <w:szCs w:val="24"/>
        </w:rPr>
        <w:t>兌換獎項之產品或服務使用規定，服務品質規格需參照生產商或服務商提供之標準，並由其獨立承擔法定責任。</w:t>
      </w:r>
    </w:p>
    <w:p w:rsidR="00C63DBA" w:rsidRPr="00042472" w:rsidRDefault="00C63DBA" w:rsidP="00931D07">
      <w:pPr>
        <w:pStyle w:val="a3"/>
        <w:numPr>
          <w:ilvl w:val="0"/>
          <w:numId w:val="6"/>
        </w:numPr>
        <w:autoSpaceDE w:val="0"/>
        <w:autoSpaceDN w:val="0"/>
        <w:adjustRightInd w:val="0"/>
        <w:snapToGrid w:val="0"/>
        <w:spacing w:line="360" w:lineRule="exact"/>
        <w:ind w:leftChars="0" w:left="1050"/>
        <w:jc w:val="both"/>
        <w:rPr>
          <w:rFonts w:ascii="標楷體" w:eastAsia="標楷體" w:hAnsi="標楷體" w:cs="標楷體"/>
          <w:kern w:val="0"/>
          <w:szCs w:val="24"/>
        </w:rPr>
      </w:pPr>
      <w:r w:rsidRPr="00042472">
        <w:rPr>
          <w:rFonts w:ascii="標楷體" w:eastAsia="標楷體" w:hAnsi="標楷體" w:cs="標楷體" w:hint="eastAsia"/>
          <w:kern w:val="0"/>
          <w:szCs w:val="24"/>
        </w:rPr>
        <w:t>若因不可抗力或非可歸責於本部之事由（包括且不限於獎項有缺貨或停產之情形），致無法提供原預定獎項時，本部得自行決定變更商品，改由其他等值商品取代之。</w:t>
      </w:r>
    </w:p>
    <w:p w:rsidR="0073517F" w:rsidRPr="00042472" w:rsidRDefault="00C63DBA" w:rsidP="00931D07">
      <w:pPr>
        <w:pStyle w:val="a3"/>
        <w:numPr>
          <w:ilvl w:val="0"/>
          <w:numId w:val="6"/>
        </w:numPr>
        <w:autoSpaceDE w:val="0"/>
        <w:autoSpaceDN w:val="0"/>
        <w:adjustRightInd w:val="0"/>
        <w:snapToGrid w:val="0"/>
        <w:spacing w:line="360" w:lineRule="exact"/>
        <w:ind w:leftChars="0" w:left="1050"/>
        <w:jc w:val="both"/>
        <w:rPr>
          <w:rFonts w:ascii="標楷體" w:eastAsia="標楷體" w:hAnsi="標楷體"/>
        </w:rPr>
      </w:pPr>
      <w:r w:rsidRPr="00042472">
        <w:rPr>
          <w:rFonts w:ascii="標楷體" w:eastAsia="標楷體" w:hAnsi="標楷體" w:cs="標楷體" w:hint="eastAsia"/>
          <w:kern w:val="0"/>
          <w:szCs w:val="24"/>
        </w:rPr>
        <w:t>本部保有隨時修改或終止本活動內容及相關獎項之權利，如有任何變更內容或詳細注意事項，將公布於本網頁，恕不另行通知。參加者於回傳滿意度問卷時，即視為同意接受本部公布之活動規則及注意事項，如有違反，本部得取消其參加及中獎資格。</w:t>
      </w:r>
    </w:p>
    <w:sectPr w:rsidR="0073517F" w:rsidRPr="00042472" w:rsidSect="00F1099C">
      <w:pgSz w:w="11904" w:h="16840"/>
      <w:pgMar w:top="1440" w:right="1733" w:bottom="1240" w:left="2160" w:header="850" w:footer="992"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718" w:rsidRDefault="00356718" w:rsidP="00EA3A26">
      <w:r>
        <w:separator/>
      </w:r>
    </w:p>
  </w:endnote>
  <w:endnote w:type="continuationSeparator" w:id="0">
    <w:p w:rsidR="00356718" w:rsidRDefault="00356718" w:rsidP="00EA3A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718" w:rsidRDefault="00356718" w:rsidP="00EA3A26">
      <w:r>
        <w:separator/>
      </w:r>
    </w:p>
  </w:footnote>
  <w:footnote w:type="continuationSeparator" w:id="0">
    <w:p w:rsidR="00356718" w:rsidRDefault="00356718" w:rsidP="00EA3A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621E10"/>
    <w:multiLevelType w:val="hybridMultilevel"/>
    <w:tmpl w:val="1158CEB8"/>
    <w:lvl w:ilvl="0" w:tplc="CF941AA4">
      <w:start w:val="1"/>
      <w:numFmt w:val="taiwaneseCountingThousand"/>
      <w:lvlText w:val="(%1)"/>
      <w:lvlJc w:val="left"/>
      <w:pPr>
        <w:ind w:left="798" w:hanging="48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1" w15:restartNumberingAfterBreak="0">
    <w:nsid w:val="0A382F9B"/>
    <w:multiLevelType w:val="hybridMultilevel"/>
    <w:tmpl w:val="0382EA78"/>
    <w:lvl w:ilvl="0" w:tplc="FE9A1B12">
      <w:start w:val="1"/>
      <w:numFmt w:val="taiwaneseCountingThousand"/>
      <w:lvlText w:val="（%1）"/>
      <w:lvlJc w:val="left"/>
      <w:pPr>
        <w:ind w:left="1038" w:hanging="720"/>
      </w:pPr>
      <w:rPr>
        <w:rFonts w:hint="default"/>
      </w:rPr>
    </w:lvl>
    <w:lvl w:ilvl="1" w:tplc="04090019" w:tentative="1">
      <w:start w:val="1"/>
      <w:numFmt w:val="ideographTraditional"/>
      <w:lvlText w:val="%2、"/>
      <w:lvlJc w:val="left"/>
      <w:pPr>
        <w:ind w:left="1278" w:hanging="480"/>
      </w:pPr>
    </w:lvl>
    <w:lvl w:ilvl="2" w:tplc="0409001B" w:tentative="1">
      <w:start w:val="1"/>
      <w:numFmt w:val="lowerRoman"/>
      <w:lvlText w:val="%3."/>
      <w:lvlJc w:val="right"/>
      <w:pPr>
        <w:ind w:left="1758" w:hanging="480"/>
      </w:pPr>
    </w:lvl>
    <w:lvl w:ilvl="3" w:tplc="0409000F" w:tentative="1">
      <w:start w:val="1"/>
      <w:numFmt w:val="decimal"/>
      <w:lvlText w:val="%4."/>
      <w:lvlJc w:val="left"/>
      <w:pPr>
        <w:ind w:left="2238" w:hanging="480"/>
      </w:pPr>
    </w:lvl>
    <w:lvl w:ilvl="4" w:tplc="04090019" w:tentative="1">
      <w:start w:val="1"/>
      <w:numFmt w:val="ideographTraditional"/>
      <w:lvlText w:val="%5、"/>
      <w:lvlJc w:val="left"/>
      <w:pPr>
        <w:ind w:left="2718" w:hanging="480"/>
      </w:pPr>
    </w:lvl>
    <w:lvl w:ilvl="5" w:tplc="0409001B" w:tentative="1">
      <w:start w:val="1"/>
      <w:numFmt w:val="lowerRoman"/>
      <w:lvlText w:val="%6."/>
      <w:lvlJc w:val="right"/>
      <w:pPr>
        <w:ind w:left="3198" w:hanging="480"/>
      </w:pPr>
    </w:lvl>
    <w:lvl w:ilvl="6" w:tplc="0409000F" w:tentative="1">
      <w:start w:val="1"/>
      <w:numFmt w:val="decimal"/>
      <w:lvlText w:val="%7."/>
      <w:lvlJc w:val="left"/>
      <w:pPr>
        <w:ind w:left="3678" w:hanging="480"/>
      </w:pPr>
    </w:lvl>
    <w:lvl w:ilvl="7" w:tplc="04090019" w:tentative="1">
      <w:start w:val="1"/>
      <w:numFmt w:val="ideographTraditional"/>
      <w:lvlText w:val="%8、"/>
      <w:lvlJc w:val="left"/>
      <w:pPr>
        <w:ind w:left="4158" w:hanging="480"/>
      </w:pPr>
    </w:lvl>
    <w:lvl w:ilvl="8" w:tplc="0409001B" w:tentative="1">
      <w:start w:val="1"/>
      <w:numFmt w:val="lowerRoman"/>
      <w:lvlText w:val="%9."/>
      <w:lvlJc w:val="right"/>
      <w:pPr>
        <w:ind w:left="4638" w:hanging="480"/>
      </w:pPr>
    </w:lvl>
  </w:abstractNum>
  <w:abstractNum w:abstractNumId="2" w15:restartNumberingAfterBreak="0">
    <w:nsid w:val="1376393E"/>
    <w:multiLevelType w:val="hybridMultilevel"/>
    <w:tmpl w:val="97925BB6"/>
    <w:lvl w:ilvl="0" w:tplc="9A065F62">
      <w:start w:val="1"/>
      <w:numFmt w:val="decimal"/>
      <w:lvlText w:val="%1."/>
      <w:lvlJc w:val="left"/>
      <w:pPr>
        <w:ind w:left="507" w:hanging="36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3" w15:restartNumberingAfterBreak="0">
    <w:nsid w:val="2130606D"/>
    <w:multiLevelType w:val="hybridMultilevel"/>
    <w:tmpl w:val="700A89D8"/>
    <w:lvl w:ilvl="0" w:tplc="CF941AA4">
      <w:start w:val="1"/>
      <w:numFmt w:val="taiwaneseCountingThousand"/>
      <w:lvlText w:val="(%1)"/>
      <w:lvlJc w:val="left"/>
      <w:pPr>
        <w:ind w:left="627" w:hanging="48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4" w15:restartNumberingAfterBreak="0">
    <w:nsid w:val="25AA1F1A"/>
    <w:multiLevelType w:val="hybridMultilevel"/>
    <w:tmpl w:val="DEE82BA8"/>
    <w:lvl w:ilvl="0" w:tplc="0409000F">
      <w:start w:val="1"/>
      <w:numFmt w:val="decimal"/>
      <w:lvlText w:val="%1."/>
      <w:lvlJc w:val="left"/>
      <w:pPr>
        <w:ind w:left="627" w:hanging="480"/>
      </w:p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5" w15:restartNumberingAfterBreak="0">
    <w:nsid w:val="2E397C92"/>
    <w:multiLevelType w:val="hybridMultilevel"/>
    <w:tmpl w:val="700A89D8"/>
    <w:lvl w:ilvl="0" w:tplc="CF941AA4">
      <w:start w:val="1"/>
      <w:numFmt w:val="taiwaneseCountingThousand"/>
      <w:lvlText w:val="(%1)"/>
      <w:lvlJc w:val="left"/>
      <w:pPr>
        <w:ind w:left="627" w:hanging="48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6" w15:restartNumberingAfterBreak="0">
    <w:nsid w:val="2F1E5221"/>
    <w:multiLevelType w:val="hybridMultilevel"/>
    <w:tmpl w:val="700A89D8"/>
    <w:lvl w:ilvl="0" w:tplc="CF941AA4">
      <w:start w:val="1"/>
      <w:numFmt w:val="taiwaneseCountingThousand"/>
      <w:lvlText w:val="(%1)"/>
      <w:lvlJc w:val="left"/>
      <w:pPr>
        <w:ind w:left="627" w:hanging="48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7" w15:restartNumberingAfterBreak="0">
    <w:nsid w:val="601E16D5"/>
    <w:multiLevelType w:val="hybridMultilevel"/>
    <w:tmpl w:val="6C8808EE"/>
    <w:lvl w:ilvl="0" w:tplc="9F921F12">
      <w:start w:val="1"/>
      <w:numFmt w:val="taiwaneseCountingThousand"/>
      <w:lvlText w:val="（%1）"/>
      <w:lvlJc w:val="left"/>
      <w:pPr>
        <w:ind w:left="867" w:hanging="72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abstractNum w:abstractNumId="8" w15:restartNumberingAfterBreak="0">
    <w:nsid w:val="716203EC"/>
    <w:multiLevelType w:val="hybridMultilevel"/>
    <w:tmpl w:val="700A89D8"/>
    <w:lvl w:ilvl="0" w:tplc="CF941AA4">
      <w:start w:val="1"/>
      <w:numFmt w:val="taiwaneseCountingThousand"/>
      <w:lvlText w:val="(%1)"/>
      <w:lvlJc w:val="left"/>
      <w:pPr>
        <w:ind w:left="627" w:hanging="480"/>
      </w:pPr>
      <w:rPr>
        <w:rFonts w:hint="default"/>
      </w:rPr>
    </w:lvl>
    <w:lvl w:ilvl="1" w:tplc="04090019" w:tentative="1">
      <w:start w:val="1"/>
      <w:numFmt w:val="ideographTraditional"/>
      <w:lvlText w:val="%2、"/>
      <w:lvlJc w:val="left"/>
      <w:pPr>
        <w:ind w:left="1107" w:hanging="480"/>
      </w:pPr>
    </w:lvl>
    <w:lvl w:ilvl="2" w:tplc="0409001B" w:tentative="1">
      <w:start w:val="1"/>
      <w:numFmt w:val="lowerRoman"/>
      <w:lvlText w:val="%3."/>
      <w:lvlJc w:val="right"/>
      <w:pPr>
        <w:ind w:left="1587" w:hanging="480"/>
      </w:pPr>
    </w:lvl>
    <w:lvl w:ilvl="3" w:tplc="0409000F" w:tentative="1">
      <w:start w:val="1"/>
      <w:numFmt w:val="decimal"/>
      <w:lvlText w:val="%4."/>
      <w:lvlJc w:val="left"/>
      <w:pPr>
        <w:ind w:left="2067" w:hanging="480"/>
      </w:pPr>
    </w:lvl>
    <w:lvl w:ilvl="4" w:tplc="04090019" w:tentative="1">
      <w:start w:val="1"/>
      <w:numFmt w:val="ideographTraditional"/>
      <w:lvlText w:val="%5、"/>
      <w:lvlJc w:val="left"/>
      <w:pPr>
        <w:ind w:left="2547" w:hanging="480"/>
      </w:pPr>
    </w:lvl>
    <w:lvl w:ilvl="5" w:tplc="0409001B" w:tentative="1">
      <w:start w:val="1"/>
      <w:numFmt w:val="lowerRoman"/>
      <w:lvlText w:val="%6."/>
      <w:lvlJc w:val="right"/>
      <w:pPr>
        <w:ind w:left="3027" w:hanging="480"/>
      </w:pPr>
    </w:lvl>
    <w:lvl w:ilvl="6" w:tplc="0409000F" w:tentative="1">
      <w:start w:val="1"/>
      <w:numFmt w:val="decimal"/>
      <w:lvlText w:val="%7."/>
      <w:lvlJc w:val="left"/>
      <w:pPr>
        <w:ind w:left="3507" w:hanging="480"/>
      </w:pPr>
    </w:lvl>
    <w:lvl w:ilvl="7" w:tplc="04090019" w:tentative="1">
      <w:start w:val="1"/>
      <w:numFmt w:val="ideographTraditional"/>
      <w:lvlText w:val="%8、"/>
      <w:lvlJc w:val="left"/>
      <w:pPr>
        <w:ind w:left="3987" w:hanging="480"/>
      </w:pPr>
    </w:lvl>
    <w:lvl w:ilvl="8" w:tplc="0409001B" w:tentative="1">
      <w:start w:val="1"/>
      <w:numFmt w:val="lowerRoman"/>
      <w:lvlText w:val="%9."/>
      <w:lvlJc w:val="right"/>
      <w:pPr>
        <w:ind w:left="4467" w:hanging="480"/>
      </w:pPr>
    </w:lvl>
  </w:abstractNum>
  <w:num w:numId="1">
    <w:abstractNumId w:val="0"/>
  </w:num>
  <w:num w:numId="2">
    <w:abstractNumId w:val="1"/>
  </w:num>
  <w:num w:numId="3">
    <w:abstractNumId w:val="5"/>
  </w:num>
  <w:num w:numId="4">
    <w:abstractNumId w:val="7"/>
  </w:num>
  <w:num w:numId="5">
    <w:abstractNumId w:val="6"/>
  </w:num>
  <w:num w:numId="6">
    <w:abstractNumId w:val="8"/>
  </w:num>
  <w:num w:numId="7">
    <w:abstractNumId w:val="3"/>
  </w:num>
  <w:num w:numId="8">
    <w:abstractNumId w:val="4"/>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3DBA"/>
    <w:rsid w:val="00042472"/>
    <w:rsid w:val="0008082A"/>
    <w:rsid w:val="002935BC"/>
    <w:rsid w:val="00356718"/>
    <w:rsid w:val="00406071"/>
    <w:rsid w:val="0073517F"/>
    <w:rsid w:val="0084557E"/>
    <w:rsid w:val="00931D07"/>
    <w:rsid w:val="00A5274C"/>
    <w:rsid w:val="00A7168C"/>
    <w:rsid w:val="00A913BF"/>
    <w:rsid w:val="00AE1D24"/>
    <w:rsid w:val="00C63DBA"/>
    <w:rsid w:val="00EA3A2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2AE8D3D"/>
  <w15:chartTrackingRefBased/>
  <w15:docId w15:val="{1ADA73AD-E426-425D-A43F-1DCB828FF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63DBA"/>
    <w:pPr>
      <w:ind w:leftChars="200" w:left="480"/>
    </w:pPr>
  </w:style>
  <w:style w:type="paragraph" w:styleId="a4">
    <w:name w:val="Balloon Text"/>
    <w:basedOn w:val="a"/>
    <w:link w:val="a5"/>
    <w:uiPriority w:val="99"/>
    <w:semiHidden/>
    <w:unhideWhenUsed/>
    <w:rsid w:val="00AE1D24"/>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AE1D24"/>
    <w:rPr>
      <w:rFonts w:asciiTheme="majorHAnsi" w:eastAsiaTheme="majorEastAsia" w:hAnsiTheme="majorHAnsi" w:cstheme="majorBidi"/>
      <w:sz w:val="18"/>
      <w:szCs w:val="18"/>
    </w:rPr>
  </w:style>
  <w:style w:type="paragraph" w:styleId="a6">
    <w:name w:val="header"/>
    <w:basedOn w:val="a"/>
    <w:link w:val="a7"/>
    <w:uiPriority w:val="99"/>
    <w:unhideWhenUsed/>
    <w:rsid w:val="00EA3A26"/>
    <w:pPr>
      <w:tabs>
        <w:tab w:val="center" w:pos="4153"/>
        <w:tab w:val="right" w:pos="8306"/>
      </w:tabs>
      <w:snapToGrid w:val="0"/>
    </w:pPr>
    <w:rPr>
      <w:sz w:val="20"/>
      <w:szCs w:val="20"/>
    </w:rPr>
  </w:style>
  <w:style w:type="character" w:customStyle="1" w:styleId="a7">
    <w:name w:val="頁首 字元"/>
    <w:basedOn w:val="a0"/>
    <w:link w:val="a6"/>
    <w:uiPriority w:val="99"/>
    <w:rsid w:val="00EA3A26"/>
    <w:rPr>
      <w:sz w:val="20"/>
      <w:szCs w:val="20"/>
    </w:rPr>
  </w:style>
  <w:style w:type="paragraph" w:styleId="a8">
    <w:name w:val="footer"/>
    <w:basedOn w:val="a"/>
    <w:link w:val="a9"/>
    <w:uiPriority w:val="99"/>
    <w:unhideWhenUsed/>
    <w:rsid w:val="00EA3A26"/>
    <w:pPr>
      <w:tabs>
        <w:tab w:val="center" w:pos="4153"/>
        <w:tab w:val="right" w:pos="8306"/>
      </w:tabs>
      <w:snapToGrid w:val="0"/>
    </w:pPr>
    <w:rPr>
      <w:sz w:val="20"/>
      <w:szCs w:val="20"/>
    </w:rPr>
  </w:style>
  <w:style w:type="character" w:customStyle="1" w:styleId="a9">
    <w:name w:val="頁尾 字元"/>
    <w:basedOn w:val="a0"/>
    <w:link w:val="a8"/>
    <w:uiPriority w:val="99"/>
    <w:rsid w:val="00EA3A2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2</Pages>
  <Words>285</Words>
  <Characters>1626</Characters>
  <Application>Microsoft Office Word</Application>
  <DocSecurity>0</DocSecurity>
  <Lines>13</Lines>
  <Paragraphs>3</Paragraphs>
  <ScaleCrop>false</ScaleCrop>
  <Company>MOJ</Company>
  <LinksUpToDate>false</LinksUpToDate>
  <CharactersWithSpaces>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盛玄</dc:creator>
  <cp:keywords/>
  <dc:description/>
  <cp:lastModifiedBy>盛玄</cp:lastModifiedBy>
  <cp:revision>8</cp:revision>
  <cp:lastPrinted>2021-09-27T03:49:00Z</cp:lastPrinted>
  <dcterms:created xsi:type="dcterms:W3CDTF">2021-09-24T01:08:00Z</dcterms:created>
  <dcterms:modified xsi:type="dcterms:W3CDTF">2021-09-29T01:51:00Z</dcterms:modified>
</cp:coreProperties>
</file>