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BD" w:rsidRPr="001257BB" w:rsidRDefault="00BD6ABD" w:rsidP="00BD6ABD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257BB">
        <w:rPr>
          <w:rFonts w:ascii="Times New Roman" w:eastAsia="標楷體" w:hAnsi="Times New Roman" w:cs="Times New Roman"/>
          <w:b/>
          <w:sz w:val="32"/>
          <w:szCs w:val="32"/>
        </w:rPr>
        <w:t>兩公約第二次國家報告國際審查會議</w:t>
      </w:r>
    </w:p>
    <w:p w:rsidR="00BD6ABD" w:rsidRPr="001257BB" w:rsidRDefault="00BD6ABD" w:rsidP="00BD6ABD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257BB">
        <w:rPr>
          <w:rFonts w:ascii="Times New Roman" w:eastAsia="標楷體" w:hAnsi="Times New Roman" w:cs="Times New Roman"/>
          <w:b/>
          <w:sz w:val="32"/>
          <w:szCs w:val="32"/>
        </w:rPr>
        <w:t>結論性意見與建議發表記者會議程</w:t>
      </w:r>
    </w:p>
    <w:p w:rsidR="00B44366" w:rsidRPr="001257BB" w:rsidRDefault="00BD6ABD" w:rsidP="00950B5C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257BB">
        <w:rPr>
          <w:rFonts w:ascii="Times New Roman" w:eastAsia="標楷體" w:hAnsi="Times New Roman" w:cs="Times New Roman"/>
          <w:b/>
          <w:sz w:val="32"/>
          <w:szCs w:val="32"/>
        </w:rPr>
        <w:t>Second Reports Review Meeting of the Two Covenants</w:t>
      </w:r>
    </w:p>
    <w:p w:rsidR="00950B5C" w:rsidRPr="001257BB" w:rsidRDefault="00BD6ABD" w:rsidP="00B44366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257BB">
        <w:rPr>
          <w:rFonts w:ascii="Times New Roman" w:eastAsia="標楷體" w:hAnsi="Times New Roman" w:cs="Times New Roman"/>
          <w:b/>
          <w:sz w:val="32"/>
          <w:szCs w:val="32"/>
        </w:rPr>
        <w:t>Press Conference of Presentation of Concluding Observations</w:t>
      </w:r>
    </w:p>
    <w:p w:rsidR="00F552C6" w:rsidRPr="00557645" w:rsidRDefault="006359FF" w:rsidP="00557645">
      <w:pPr>
        <w:widowControl/>
        <w:ind w:rightChars="-319" w:right="-766"/>
        <w:rPr>
          <w:rFonts w:ascii="Times New Roman" w:eastAsia="標楷體" w:hAnsi="Times New Roman" w:cs="Times New Roman"/>
          <w:sz w:val="32"/>
          <w:szCs w:val="32"/>
        </w:rPr>
      </w:pPr>
      <w:r w:rsidRPr="00557645">
        <w:rPr>
          <w:rFonts w:ascii="Times New Roman" w:eastAsia="標楷體" w:hAnsi="Times New Roman" w:cs="Times New Roman"/>
          <w:b/>
          <w:sz w:val="32"/>
          <w:szCs w:val="32"/>
        </w:rPr>
        <w:t>106.01.</w:t>
      </w:r>
      <w:r w:rsidR="0022036E" w:rsidRPr="00557645">
        <w:rPr>
          <w:rFonts w:ascii="Times New Roman" w:eastAsia="標楷體" w:hAnsi="Times New Roman" w:cs="Times New Roman" w:hint="eastAsia"/>
          <w:b/>
          <w:sz w:val="32"/>
          <w:szCs w:val="32"/>
        </w:rPr>
        <w:t>20</w:t>
      </w:r>
      <w:bookmarkStart w:id="0" w:name="_GoBack"/>
      <w:bookmarkEnd w:id="0"/>
    </w:p>
    <w:tbl>
      <w:tblPr>
        <w:tblpPr w:leftFromText="180" w:rightFromText="180" w:vertAnchor="text" w:horzAnchor="margin" w:tblpXSpec="center" w:tblpY="137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5386"/>
        <w:gridCol w:w="1842"/>
      </w:tblGrid>
      <w:tr w:rsidR="00B44366" w:rsidRPr="001257BB" w:rsidTr="003D72D0">
        <w:tc>
          <w:tcPr>
            <w:tcW w:w="1952" w:type="dxa"/>
            <w:shd w:val="clear" w:color="auto" w:fill="DDD9C3"/>
            <w:vAlign w:val="center"/>
          </w:tcPr>
          <w:p w:rsidR="00B44366" w:rsidRPr="001257BB" w:rsidRDefault="00B44366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時間</w:t>
            </w:r>
          </w:p>
        </w:tc>
        <w:tc>
          <w:tcPr>
            <w:tcW w:w="5386" w:type="dxa"/>
            <w:shd w:val="clear" w:color="auto" w:fill="DDD9C3"/>
            <w:vAlign w:val="center"/>
          </w:tcPr>
          <w:p w:rsidR="00B44366" w:rsidRPr="001257BB" w:rsidRDefault="006D6774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議程</w:t>
            </w:r>
          </w:p>
        </w:tc>
        <w:tc>
          <w:tcPr>
            <w:tcW w:w="1842" w:type="dxa"/>
            <w:shd w:val="clear" w:color="auto" w:fill="DDD9C3"/>
            <w:vAlign w:val="center"/>
          </w:tcPr>
          <w:p w:rsidR="00B44366" w:rsidRPr="001257BB" w:rsidRDefault="00B44366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備註</w:t>
            </w:r>
          </w:p>
        </w:tc>
      </w:tr>
      <w:tr w:rsidR="00D3651E" w:rsidRPr="001257BB" w:rsidTr="003D72D0">
        <w:trPr>
          <w:trHeight w:val="358"/>
        </w:trPr>
        <w:tc>
          <w:tcPr>
            <w:tcW w:w="1952" w:type="dxa"/>
            <w:vAlign w:val="center"/>
          </w:tcPr>
          <w:p w:rsidR="00D3651E" w:rsidRPr="001257BB" w:rsidRDefault="00D3651E" w:rsidP="00D365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09:30 ~ 10:00</w:t>
            </w:r>
          </w:p>
        </w:tc>
        <w:tc>
          <w:tcPr>
            <w:tcW w:w="5386" w:type="dxa"/>
            <w:vAlign w:val="center"/>
          </w:tcPr>
          <w:p w:rsidR="00D3651E" w:rsidRPr="001257BB" w:rsidRDefault="00D3651E" w:rsidP="009C624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報到</w:t>
            </w:r>
          </w:p>
          <w:p w:rsidR="00BD6ABD" w:rsidRPr="001257BB" w:rsidRDefault="00BD6ABD" w:rsidP="009C624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Registration</w:t>
            </w:r>
          </w:p>
        </w:tc>
        <w:tc>
          <w:tcPr>
            <w:tcW w:w="1842" w:type="dxa"/>
            <w:vAlign w:val="center"/>
          </w:tcPr>
          <w:p w:rsidR="00D3651E" w:rsidRPr="001257BB" w:rsidRDefault="00D3651E" w:rsidP="00D3651E">
            <w:pPr>
              <w:spacing w:line="500" w:lineRule="exact"/>
              <w:rPr>
                <w:rFonts w:ascii="Times New Roman" w:eastAsia="標楷體" w:hAnsi="Times New Roman" w:cs="Times New Roman"/>
                <w:snapToGrid w:val="0"/>
                <w:sz w:val="28"/>
              </w:rPr>
            </w:pPr>
          </w:p>
        </w:tc>
      </w:tr>
      <w:tr w:rsidR="00B44366" w:rsidRPr="001257BB" w:rsidTr="003D72D0">
        <w:trPr>
          <w:trHeight w:val="358"/>
        </w:trPr>
        <w:tc>
          <w:tcPr>
            <w:tcW w:w="1952" w:type="dxa"/>
            <w:vAlign w:val="center"/>
          </w:tcPr>
          <w:p w:rsidR="00B44366" w:rsidRPr="001257BB" w:rsidRDefault="00D3651E" w:rsidP="00D365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0 ~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B44366" w:rsidRPr="001257BB" w:rsidRDefault="00D3651E" w:rsidP="009C624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主持人</w:t>
            </w:r>
            <w:r w:rsidR="001257BB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行政院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林政務委員美珠致詞</w:t>
            </w:r>
          </w:p>
          <w:p w:rsidR="00BD6ABD" w:rsidRPr="001257BB" w:rsidRDefault="00BD6ABD" w:rsidP="007A3A0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Opening Remarks by Minister without Portfolio</w:t>
            </w:r>
            <w:r w:rsidR="001257BB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, the Executive Yuan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, Lin Mei-</w:t>
            </w:r>
            <w:proofErr w:type="spellStart"/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chu</w:t>
            </w:r>
            <w:proofErr w:type="spellEnd"/>
          </w:p>
        </w:tc>
        <w:tc>
          <w:tcPr>
            <w:tcW w:w="1842" w:type="dxa"/>
            <w:vAlign w:val="center"/>
          </w:tcPr>
          <w:p w:rsidR="00B44366" w:rsidRPr="001257BB" w:rsidRDefault="00B44366" w:rsidP="00D3651E">
            <w:pPr>
              <w:spacing w:line="500" w:lineRule="exact"/>
              <w:rPr>
                <w:rFonts w:ascii="Times New Roman" w:eastAsia="標楷體" w:hAnsi="Times New Roman" w:cs="Times New Roman"/>
                <w:snapToGrid w:val="0"/>
                <w:sz w:val="28"/>
              </w:rPr>
            </w:pPr>
          </w:p>
        </w:tc>
      </w:tr>
      <w:tr w:rsidR="00B44366" w:rsidRPr="001257BB" w:rsidTr="003D72D0">
        <w:trPr>
          <w:trHeight w:val="358"/>
        </w:trPr>
        <w:tc>
          <w:tcPr>
            <w:tcW w:w="1952" w:type="dxa"/>
            <w:vAlign w:val="center"/>
          </w:tcPr>
          <w:p w:rsidR="00B44366" w:rsidRPr="001257BB" w:rsidRDefault="00D3651E" w:rsidP="00D365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 ~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2</w:t>
            </w:r>
            <w:r w:rsidR="00E52CD3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</w:t>
            </w:r>
          </w:p>
        </w:tc>
        <w:tc>
          <w:tcPr>
            <w:tcW w:w="5386" w:type="dxa"/>
            <w:vAlign w:val="center"/>
          </w:tcPr>
          <w:p w:rsidR="00D3651E" w:rsidRPr="001257BB" w:rsidRDefault="00D365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公政公約國際審查委員會</w:t>
            </w:r>
          </w:p>
          <w:p w:rsidR="00B44366" w:rsidRPr="001257BB" w:rsidRDefault="00D365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Manfred Nowak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主席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致詞</w:t>
            </w:r>
          </w:p>
          <w:p w:rsidR="00BD6ABD" w:rsidRPr="001257BB" w:rsidRDefault="00BD6ABD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Remarks by Chairperson of the ICCPR Review Committee</w:t>
            </w:r>
          </w:p>
        </w:tc>
        <w:tc>
          <w:tcPr>
            <w:tcW w:w="1842" w:type="dxa"/>
            <w:vAlign w:val="center"/>
          </w:tcPr>
          <w:p w:rsidR="00B44366" w:rsidRPr="001257BB" w:rsidRDefault="00B44366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</w:rPr>
            </w:pPr>
          </w:p>
        </w:tc>
      </w:tr>
      <w:tr w:rsidR="00B44366" w:rsidRPr="001257BB" w:rsidTr="003D72D0">
        <w:tc>
          <w:tcPr>
            <w:tcW w:w="1952" w:type="dxa"/>
            <w:vAlign w:val="center"/>
          </w:tcPr>
          <w:p w:rsidR="00B44366" w:rsidRPr="001257BB" w:rsidRDefault="00D3651E" w:rsidP="00D365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2</w:t>
            </w:r>
            <w:r w:rsidR="00E52CD3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 ~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="00E52CD3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3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</w:t>
            </w:r>
          </w:p>
        </w:tc>
        <w:tc>
          <w:tcPr>
            <w:tcW w:w="5386" w:type="dxa"/>
            <w:vAlign w:val="center"/>
          </w:tcPr>
          <w:p w:rsidR="00D3651E" w:rsidRPr="001257BB" w:rsidRDefault="00D365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經社文公約國際審查委員會</w:t>
            </w:r>
          </w:p>
          <w:p w:rsidR="00B44366" w:rsidRPr="001257BB" w:rsidRDefault="00D365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proofErr w:type="spellStart"/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Eibe</w:t>
            </w:r>
            <w:proofErr w:type="spellEnd"/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 Riedel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主席</w:t>
            </w:r>
            <w:r w:rsidR="00B44366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致詞</w:t>
            </w:r>
          </w:p>
          <w:p w:rsidR="00BD6ABD" w:rsidRPr="001257BB" w:rsidRDefault="00BD6ABD" w:rsidP="00BD6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Remarks by Chairperson of the ICESCR Review Committee</w:t>
            </w:r>
          </w:p>
        </w:tc>
        <w:tc>
          <w:tcPr>
            <w:tcW w:w="1842" w:type="dxa"/>
            <w:vAlign w:val="center"/>
          </w:tcPr>
          <w:p w:rsidR="00B44366" w:rsidRPr="001257BB" w:rsidRDefault="00B44366" w:rsidP="00407EB8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</w:p>
        </w:tc>
      </w:tr>
      <w:tr w:rsidR="00747D1E" w:rsidRPr="001257BB" w:rsidTr="003D72D0">
        <w:tc>
          <w:tcPr>
            <w:tcW w:w="1952" w:type="dxa"/>
            <w:vAlign w:val="center"/>
          </w:tcPr>
          <w:p w:rsidR="00747D1E" w:rsidRPr="001257BB" w:rsidRDefault="00E52CD3" w:rsidP="006D677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10:3</w:t>
            </w:r>
            <w:r w:rsidR="00747D1E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0 ~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</w:t>
            </w:r>
            <w:r w:rsidR="006D6774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="006D6774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00</w:t>
            </w:r>
          </w:p>
        </w:tc>
        <w:tc>
          <w:tcPr>
            <w:tcW w:w="5386" w:type="dxa"/>
            <w:vAlign w:val="center"/>
          </w:tcPr>
          <w:p w:rsidR="00747D1E" w:rsidRPr="001257BB" w:rsidRDefault="00747D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其他委員意見分享</w:t>
            </w:r>
          </w:p>
          <w:p w:rsidR="00BD6ABD" w:rsidRPr="001257BB" w:rsidRDefault="00BD6ABD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Opinions from other Committee Members</w:t>
            </w:r>
          </w:p>
        </w:tc>
        <w:tc>
          <w:tcPr>
            <w:tcW w:w="1842" w:type="dxa"/>
            <w:vAlign w:val="center"/>
          </w:tcPr>
          <w:p w:rsidR="00747D1E" w:rsidRPr="001257BB" w:rsidRDefault="00747D1E" w:rsidP="00407EB8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</w:p>
        </w:tc>
      </w:tr>
      <w:tr w:rsidR="00B44366" w:rsidRPr="001257BB" w:rsidTr="003D72D0">
        <w:trPr>
          <w:trHeight w:val="484"/>
        </w:trPr>
        <w:tc>
          <w:tcPr>
            <w:tcW w:w="1952" w:type="dxa"/>
            <w:vAlign w:val="center"/>
          </w:tcPr>
          <w:p w:rsidR="00B44366" w:rsidRPr="001257BB" w:rsidRDefault="00D3651E" w:rsidP="006359F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</w:t>
            </w:r>
            <w:r w:rsidR="006359FF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:</w:t>
            </w:r>
            <w:r w:rsidR="006359FF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00</w:t>
            </w:r>
            <w:r w:rsidR="00747D1E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~</w:t>
            </w:r>
            <w:r w:rsidR="00747D1E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 xml:space="preserve"> 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</w:t>
            </w:r>
            <w:r w:rsidR="00E52CD3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1:</w:t>
            </w:r>
            <w:r w:rsidR="006359FF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30</w:t>
            </w:r>
          </w:p>
        </w:tc>
        <w:tc>
          <w:tcPr>
            <w:tcW w:w="5386" w:type="dxa"/>
            <w:vAlign w:val="center"/>
          </w:tcPr>
          <w:p w:rsidR="00B44366" w:rsidRPr="001257BB" w:rsidRDefault="00D3651E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媒體採訪</w:t>
            </w:r>
            <w:r w:rsidR="00747D1E"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及民間團體發問</w:t>
            </w: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時間</w:t>
            </w:r>
          </w:p>
          <w:p w:rsidR="00BD6ABD" w:rsidRPr="001257BB" w:rsidRDefault="00BD6ABD" w:rsidP="00407EB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</w:pPr>
            <w:r w:rsidRPr="001257BB">
              <w:rPr>
                <w:rFonts w:ascii="Times New Roman" w:eastAsia="標楷體" w:hAnsi="Times New Roman" w:cs="Times New Roman"/>
                <w:b/>
                <w:snapToGrid w:val="0"/>
                <w:sz w:val="28"/>
              </w:rPr>
              <w:t>Q &amp; A</w:t>
            </w:r>
          </w:p>
        </w:tc>
        <w:tc>
          <w:tcPr>
            <w:tcW w:w="1842" w:type="dxa"/>
            <w:vAlign w:val="center"/>
          </w:tcPr>
          <w:p w:rsidR="00B44366" w:rsidRPr="001257BB" w:rsidRDefault="00B44366" w:rsidP="00EC5676">
            <w:pPr>
              <w:spacing w:line="500" w:lineRule="exact"/>
              <w:rPr>
                <w:rFonts w:ascii="Times New Roman" w:eastAsia="標楷體" w:hAnsi="Times New Roman" w:cs="Times New Roman"/>
                <w:b/>
                <w:snapToGrid w:val="0"/>
                <w:sz w:val="28"/>
                <w:shd w:val="pct15" w:color="auto" w:fill="FFFFFF"/>
              </w:rPr>
            </w:pPr>
          </w:p>
        </w:tc>
      </w:tr>
    </w:tbl>
    <w:p w:rsidR="00950B5C" w:rsidRPr="001257BB" w:rsidRDefault="00950B5C" w:rsidP="00BE29E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950B5C" w:rsidRPr="00125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37" w:rsidRDefault="006B1537" w:rsidP="00D93E05">
      <w:r>
        <w:separator/>
      </w:r>
    </w:p>
  </w:endnote>
  <w:endnote w:type="continuationSeparator" w:id="0">
    <w:p w:rsidR="006B1537" w:rsidRDefault="006B1537" w:rsidP="00D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37" w:rsidRDefault="006B1537" w:rsidP="00D93E05">
      <w:r>
        <w:separator/>
      </w:r>
    </w:p>
  </w:footnote>
  <w:footnote w:type="continuationSeparator" w:id="0">
    <w:p w:rsidR="006B1537" w:rsidRDefault="006B1537" w:rsidP="00D9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C"/>
    <w:rsid w:val="00052FAA"/>
    <w:rsid w:val="000A6C18"/>
    <w:rsid w:val="000E7E1E"/>
    <w:rsid w:val="001257BB"/>
    <w:rsid w:val="00155921"/>
    <w:rsid w:val="001A3519"/>
    <w:rsid w:val="001F7C28"/>
    <w:rsid w:val="0022036E"/>
    <w:rsid w:val="00221E1A"/>
    <w:rsid w:val="002D71DC"/>
    <w:rsid w:val="00370060"/>
    <w:rsid w:val="003D72D0"/>
    <w:rsid w:val="004D1DA8"/>
    <w:rsid w:val="00516C34"/>
    <w:rsid w:val="00557645"/>
    <w:rsid w:val="005706A3"/>
    <w:rsid w:val="00620952"/>
    <w:rsid w:val="006359FF"/>
    <w:rsid w:val="006550B7"/>
    <w:rsid w:val="006B1537"/>
    <w:rsid w:val="006D6774"/>
    <w:rsid w:val="00722332"/>
    <w:rsid w:val="00747D1E"/>
    <w:rsid w:val="007A2308"/>
    <w:rsid w:val="007A3A05"/>
    <w:rsid w:val="007A5900"/>
    <w:rsid w:val="00826F12"/>
    <w:rsid w:val="008566A3"/>
    <w:rsid w:val="008E1C5A"/>
    <w:rsid w:val="009128E2"/>
    <w:rsid w:val="0091657E"/>
    <w:rsid w:val="009420F6"/>
    <w:rsid w:val="00950B5C"/>
    <w:rsid w:val="009C624A"/>
    <w:rsid w:val="00A87023"/>
    <w:rsid w:val="00B44366"/>
    <w:rsid w:val="00B84F5A"/>
    <w:rsid w:val="00BD4D2A"/>
    <w:rsid w:val="00BD6ABD"/>
    <w:rsid w:val="00BE29E5"/>
    <w:rsid w:val="00C10FB7"/>
    <w:rsid w:val="00C829A2"/>
    <w:rsid w:val="00D3651E"/>
    <w:rsid w:val="00D93E05"/>
    <w:rsid w:val="00DA77BD"/>
    <w:rsid w:val="00DD2C29"/>
    <w:rsid w:val="00E52CD3"/>
    <w:rsid w:val="00E935F0"/>
    <w:rsid w:val="00EC5676"/>
    <w:rsid w:val="00F17FC2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6</cp:revision>
  <cp:lastPrinted>2017-01-17T23:19:00Z</cp:lastPrinted>
  <dcterms:created xsi:type="dcterms:W3CDTF">2017-01-17T23:20:00Z</dcterms:created>
  <dcterms:modified xsi:type="dcterms:W3CDTF">2017-01-18T11:07:00Z</dcterms:modified>
</cp:coreProperties>
</file>