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37" w:rsidRPr="006F7ED3" w:rsidRDefault="00BA7D49" w:rsidP="00BA7D49">
      <w:pPr>
        <w:pStyle w:val="Web"/>
        <w:ind w:rightChars="-41" w:right="-98"/>
        <w:rPr>
          <w:rFonts w:ascii="標楷體" w:eastAsia="標楷體" w:hAnsi="標楷體" w:cs="Arial"/>
          <w:color w:val="000000" w:themeColor="text1"/>
          <w:spacing w:val="20"/>
        </w:rPr>
      </w:pPr>
      <w:r w:rsidRPr="00BA7D49">
        <w:rPr>
          <w:rFonts w:ascii="標楷體" w:eastAsia="標楷體" w:hAnsi="標楷體" w:cs="Arial"/>
          <w:b/>
          <w:bCs/>
          <w:noProof/>
          <w:color w:val="000000" w:themeColor="text1"/>
          <w:spacing w:val="2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FD4101" wp14:editId="4BB39E8D">
            <wp:simplePos x="0" y="0"/>
            <wp:positionH relativeFrom="column">
              <wp:posOffset>899160</wp:posOffset>
            </wp:positionH>
            <wp:positionV relativeFrom="paragraph">
              <wp:posOffset>499110</wp:posOffset>
            </wp:positionV>
            <wp:extent cx="3528060" cy="1743710"/>
            <wp:effectExtent l="0" t="0" r="0" b="8890"/>
            <wp:wrapNone/>
            <wp:docPr id="1" name="圖片 0" descr="0d67d42f-647d-4bfd-ba25-ae25fe119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67d42f-647d-4bfd-ba25-ae25fe1198d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31F56" w:rsidRPr="00BA7D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C2880" wp14:editId="28DA83C1">
                <wp:simplePos x="0" y="0"/>
                <wp:positionH relativeFrom="column">
                  <wp:posOffset>5287010</wp:posOffset>
                </wp:positionH>
                <wp:positionV relativeFrom="paragraph">
                  <wp:posOffset>-332740</wp:posOffset>
                </wp:positionV>
                <wp:extent cx="632460" cy="1403985"/>
                <wp:effectExtent l="0" t="0" r="1524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F56" w:rsidRPr="00ED20F3" w:rsidRDefault="00831F56" w:rsidP="00831F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D20F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6.3pt;margin-top:-26.2pt;width:49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">
                <v:textbox style="mso-fit-shape-to-text:t">
                  <w:txbxContent>
                    <w:p w:rsidR="00831F56" w:rsidRPr="00ED20F3" w:rsidRDefault="00831F56" w:rsidP="00831F56">
                      <w:pPr>
                        <w:rPr>
                          <w:rFonts w:ascii="標楷體" w:eastAsia="標楷體" w:hAnsi="標楷體"/>
                        </w:rPr>
                      </w:pPr>
                      <w:r w:rsidRPr="00ED20F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F7ED3" w:rsidRPr="00BA7D49">
        <w:rPr>
          <w:rFonts w:ascii="標楷體" w:eastAsia="標楷體" w:hAnsi="標楷體" w:cs="Arial" w:hint="eastAsia"/>
          <w:b/>
          <w:bCs/>
          <w:color w:val="000000" w:themeColor="text1"/>
          <w:spacing w:val="20"/>
          <w:sz w:val="28"/>
          <w:szCs w:val="28"/>
        </w:rPr>
        <w:t>臺</w:t>
      </w:r>
      <w:proofErr w:type="gramEnd"/>
      <w:r w:rsidR="006F7ED3" w:rsidRPr="00BA7D49">
        <w:rPr>
          <w:rFonts w:ascii="標楷體" w:eastAsia="標楷體" w:hAnsi="標楷體" w:cs="Arial" w:hint="eastAsia"/>
          <w:b/>
          <w:bCs/>
          <w:color w:val="000000" w:themeColor="text1"/>
          <w:spacing w:val="20"/>
          <w:sz w:val="28"/>
          <w:szCs w:val="28"/>
        </w:rPr>
        <w:t>中市政府中港市政</w:t>
      </w:r>
      <w:r w:rsidR="00F37837" w:rsidRPr="00BA7D49">
        <w:rPr>
          <w:rFonts w:ascii="標楷體" w:eastAsia="標楷體" w:hAnsi="標楷體" w:cs="Arial"/>
          <w:b/>
          <w:bCs/>
          <w:color w:val="000000" w:themeColor="text1"/>
          <w:spacing w:val="20"/>
          <w:sz w:val="28"/>
          <w:szCs w:val="28"/>
        </w:rPr>
        <w:t>大樓位置圖</w:t>
      </w:r>
      <w:r w:rsidR="00F37837" w:rsidRPr="006F7ED3">
        <w:rPr>
          <w:rFonts w:ascii="標楷體" w:eastAsia="標楷體" w:hAnsi="標楷體" w:cs="Arial"/>
          <w:b/>
          <w:bCs/>
          <w:color w:val="000000" w:themeColor="text1"/>
          <w:spacing w:val="20"/>
        </w:rPr>
        <w:t>（</w:t>
      </w:r>
      <w:proofErr w:type="gramStart"/>
      <w:r w:rsidR="006F7ED3" w:rsidRPr="006F7ED3">
        <w:rPr>
          <w:rFonts w:ascii="標楷體" w:eastAsia="標楷體" w:hAnsi="標楷體" w:hint="eastAsia"/>
          <w:spacing w:val="15"/>
        </w:rPr>
        <w:t>臺</w:t>
      </w:r>
      <w:proofErr w:type="gramEnd"/>
      <w:r w:rsidR="006F7ED3" w:rsidRPr="006F7ED3">
        <w:rPr>
          <w:rFonts w:ascii="標楷體" w:eastAsia="標楷體" w:hAnsi="標楷體" w:hint="eastAsia"/>
          <w:spacing w:val="15"/>
        </w:rPr>
        <w:t>中市西屯區臺灣大道三段99號</w:t>
      </w:r>
      <w:r w:rsidR="00F37837" w:rsidRPr="006F7ED3">
        <w:rPr>
          <w:rFonts w:ascii="標楷體" w:eastAsia="標楷體" w:hAnsi="標楷體" w:cs="Arial"/>
          <w:b/>
          <w:bCs/>
          <w:color w:val="000000" w:themeColor="text1"/>
          <w:spacing w:val="20"/>
        </w:rPr>
        <w:t>） </w:t>
      </w:r>
    </w:p>
    <w:p w:rsidR="00357C08" w:rsidRPr="006F7ED3" w:rsidRDefault="00357C08">
      <w:pPr>
        <w:rPr>
          <w:rFonts w:ascii="標楷體" w:eastAsia="標楷體" w:hAnsi="標楷體"/>
        </w:rPr>
      </w:pPr>
    </w:p>
    <w:p w:rsidR="00F37837" w:rsidRPr="006F7ED3" w:rsidRDefault="00F37837">
      <w:pPr>
        <w:rPr>
          <w:rFonts w:ascii="標楷體" w:eastAsia="標楷體" w:hAnsi="標楷體"/>
        </w:rPr>
      </w:pPr>
    </w:p>
    <w:p w:rsidR="00F37837" w:rsidRPr="006F7ED3" w:rsidRDefault="00F37837" w:rsidP="00F37837">
      <w:pPr>
        <w:pStyle w:val="Web"/>
        <w:spacing w:line="432" w:lineRule="auto"/>
        <w:rPr>
          <w:rFonts w:ascii="標楷體" w:eastAsia="標楷體" w:hAnsi="標楷體" w:cs="Arial"/>
          <w:color w:val="454545"/>
          <w:spacing w:val="20"/>
          <w:sz w:val="9"/>
          <w:szCs w:val="9"/>
        </w:rPr>
      </w:pPr>
      <w:bookmarkStart w:id="0" w:name="_GoBack"/>
      <w:bookmarkEnd w:id="0"/>
    </w:p>
    <w:p w:rsidR="00F37837" w:rsidRPr="006F7ED3" w:rsidRDefault="00F37837" w:rsidP="00F37837">
      <w:pPr>
        <w:pStyle w:val="style2"/>
        <w:snapToGrid w:val="0"/>
        <w:rPr>
          <w:rStyle w:val="aa"/>
          <w:rFonts w:ascii="標楷體" w:eastAsia="標楷體" w:hAnsi="標楷體" w:cs="Arial"/>
          <w:spacing w:val="20"/>
          <w:sz w:val="24"/>
        </w:rPr>
      </w:pPr>
    </w:p>
    <w:p w:rsidR="0013679D" w:rsidRDefault="0013679D" w:rsidP="0013679D">
      <w:pPr>
        <w:pStyle w:val="style2"/>
        <w:snapToGrid w:val="0"/>
        <w:spacing w:after="0" w:afterAutospacing="0" w:line="280" w:lineRule="exact"/>
        <w:rPr>
          <w:rStyle w:val="aa"/>
          <w:rFonts w:ascii="標楷體" w:eastAsia="標楷體" w:hAnsi="標楷體" w:cs="Arial"/>
          <w:spacing w:val="20"/>
          <w:sz w:val="28"/>
          <w:szCs w:val="28"/>
          <w:bdr w:val="single" w:sz="4" w:space="0" w:color="auto"/>
        </w:rPr>
      </w:pPr>
    </w:p>
    <w:p w:rsidR="00967F67" w:rsidRPr="006F7ED3" w:rsidRDefault="002F7333" w:rsidP="0013679D">
      <w:pPr>
        <w:pStyle w:val="style2"/>
        <w:snapToGrid w:val="0"/>
        <w:spacing w:before="0" w:beforeAutospacing="0" w:after="0" w:afterAutospacing="0" w:line="280" w:lineRule="exact"/>
        <w:rPr>
          <w:rStyle w:val="aa"/>
          <w:rFonts w:ascii="標楷體" w:eastAsia="標楷體" w:hAnsi="標楷體" w:cs="Arial"/>
          <w:spacing w:val="20"/>
          <w:sz w:val="28"/>
          <w:szCs w:val="28"/>
          <w:bdr w:val="single" w:sz="4" w:space="0" w:color="auto"/>
        </w:rPr>
      </w:pPr>
      <w:r w:rsidRPr="006F7ED3">
        <w:rPr>
          <w:rStyle w:val="aa"/>
          <w:rFonts w:ascii="標楷體" w:eastAsia="標楷體" w:hAnsi="標楷體" w:cs="Arial" w:hint="eastAsia"/>
          <w:spacing w:val="20"/>
          <w:sz w:val="28"/>
          <w:szCs w:val="28"/>
          <w:bdr w:val="single" w:sz="4" w:space="0" w:color="auto"/>
        </w:rPr>
        <w:t>自行開車</w:t>
      </w:r>
    </w:p>
    <w:p w:rsidR="006F7ED3" w:rsidRDefault="00F37837" w:rsidP="0013679D">
      <w:pPr>
        <w:pStyle w:val="Web"/>
        <w:spacing w:before="0" w:beforeAutospacing="0" w:after="0" w:afterAutospacing="0" w:line="280" w:lineRule="exact"/>
        <w:rPr>
          <w:rStyle w:val="aa"/>
          <w:rFonts w:ascii="標楷體" w:eastAsia="標楷體" w:hAnsi="標楷體" w:cs="Arial"/>
          <w:spacing w:val="20"/>
          <w:sz w:val="20"/>
          <w:szCs w:val="20"/>
        </w:rPr>
      </w:pPr>
      <w:r w:rsidRPr="006F7ED3">
        <w:rPr>
          <w:rStyle w:val="aa"/>
          <w:rFonts w:ascii="標楷體" w:eastAsia="標楷體" w:hAnsi="標楷體" w:cs="Arial"/>
          <w:spacing w:val="20"/>
          <w:sz w:val="20"/>
          <w:szCs w:val="20"/>
        </w:rPr>
        <w:t>行駛國道1號：</w:t>
      </w:r>
    </w:p>
    <w:p w:rsidR="006F7ED3" w:rsidRPr="006F7ED3" w:rsidRDefault="006F7ED3" w:rsidP="0013679D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  <w:spacing w:val="15"/>
          <w:sz w:val="20"/>
          <w:szCs w:val="20"/>
        </w:rPr>
      </w:pPr>
      <w:r w:rsidRPr="006F7ED3">
        <w:rPr>
          <w:rFonts w:ascii="標楷體" w:eastAsia="標楷體" w:hAnsi="標楷體"/>
          <w:spacing w:val="15"/>
          <w:sz w:val="20"/>
          <w:szCs w:val="20"/>
        </w:rPr>
        <w:t>下【臺中交流道(臺中、沙鹿)】往</w:t>
      </w:r>
      <w:proofErr w:type="gramStart"/>
      <w:r w:rsidRPr="006F7ED3">
        <w:rPr>
          <w:rFonts w:ascii="標楷體" w:eastAsia="標楷體" w:hAnsi="標楷體"/>
          <w:spacing w:val="15"/>
          <w:sz w:val="20"/>
          <w:szCs w:val="20"/>
        </w:rPr>
        <w:t>臺</w:t>
      </w:r>
      <w:proofErr w:type="gramEnd"/>
      <w:r w:rsidRPr="006F7ED3">
        <w:rPr>
          <w:rFonts w:ascii="標楷體" w:eastAsia="標楷體" w:hAnsi="標楷體"/>
          <w:spacing w:val="15"/>
          <w:sz w:val="20"/>
          <w:szCs w:val="20"/>
        </w:rPr>
        <w:t>中方向→行駛臺灣大道3段(路經黎明路、河南路、惠來路、惠中路)→右轉至文心路→</w:t>
      </w:r>
      <w:proofErr w:type="gramStart"/>
      <w:r w:rsidRPr="006F7ED3">
        <w:rPr>
          <w:rFonts w:ascii="標楷體" w:eastAsia="標楷體" w:hAnsi="標楷體"/>
          <w:spacing w:val="15"/>
          <w:sz w:val="20"/>
          <w:szCs w:val="20"/>
        </w:rPr>
        <w:t>臺</w:t>
      </w:r>
      <w:proofErr w:type="gramEnd"/>
      <w:r w:rsidRPr="006F7ED3">
        <w:rPr>
          <w:rFonts w:ascii="標楷體" w:eastAsia="標楷體" w:hAnsi="標楷體"/>
          <w:spacing w:val="15"/>
          <w:sz w:val="20"/>
          <w:szCs w:val="20"/>
        </w:rPr>
        <w:t>中新市政大樓將在您右側，車輛</w:t>
      </w:r>
      <w:proofErr w:type="gramStart"/>
      <w:r w:rsidRPr="006F7ED3">
        <w:rPr>
          <w:rFonts w:ascii="標楷體" w:eastAsia="標楷體" w:hAnsi="標楷體"/>
          <w:spacing w:val="15"/>
          <w:sz w:val="20"/>
          <w:szCs w:val="20"/>
        </w:rPr>
        <w:t>可停至市府收費停車場</w:t>
      </w:r>
      <w:proofErr w:type="gramEnd"/>
      <w:r w:rsidRPr="006F7ED3">
        <w:rPr>
          <w:rFonts w:ascii="標楷體" w:eastAsia="標楷體" w:hAnsi="標楷體"/>
          <w:spacing w:val="15"/>
          <w:sz w:val="20"/>
          <w:szCs w:val="20"/>
        </w:rPr>
        <w:t>(平面或地下一樓)。</w:t>
      </w:r>
    </w:p>
    <w:p w:rsidR="00F37837" w:rsidRPr="006F7ED3" w:rsidRDefault="00F37837" w:rsidP="0013679D">
      <w:pPr>
        <w:pStyle w:val="Web"/>
        <w:spacing w:before="0" w:beforeAutospacing="0" w:after="0" w:afterAutospacing="0" w:line="280" w:lineRule="exact"/>
        <w:rPr>
          <w:rStyle w:val="aa"/>
          <w:rFonts w:ascii="標楷體" w:eastAsia="標楷體" w:hAnsi="標楷體"/>
        </w:rPr>
      </w:pPr>
      <w:r w:rsidRPr="006F7ED3">
        <w:rPr>
          <w:rStyle w:val="aa"/>
          <w:rFonts w:ascii="標楷體" w:eastAsia="標楷體" w:hAnsi="標楷體" w:cs="Arial"/>
          <w:spacing w:val="20"/>
          <w:sz w:val="20"/>
          <w:szCs w:val="20"/>
        </w:rPr>
        <w:t>南下國道3號：</w:t>
      </w:r>
    </w:p>
    <w:p w:rsidR="006F7ED3" w:rsidRDefault="006F7ED3" w:rsidP="0013679D">
      <w:pPr>
        <w:pStyle w:val="Web"/>
        <w:spacing w:before="0" w:beforeAutospacing="0" w:after="0" w:afterAutospacing="0" w:line="280" w:lineRule="exact"/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</w:pPr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於【中港系統交流道】接【國道4號(神岡、清水)】往神岡方向→於【臺中系統交流道】接【國道1號(后里、臺中)】往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中方向→下【臺中交流道(臺中、沙鹿)】往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中方向→行駛臺灣大道3段(路經黎明路、河南路、惠來路、惠中路)→右轉至文心路→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中新市政大樓將在您右側，車輛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可停至市府收費停車場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(平面或地下一樓)。</w:t>
      </w:r>
    </w:p>
    <w:p w:rsidR="00F37837" w:rsidRPr="006F7ED3" w:rsidRDefault="00F37837" w:rsidP="0013679D">
      <w:pPr>
        <w:pStyle w:val="Web"/>
        <w:spacing w:before="0" w:beforeAutospacing="0" w:after="0" w:afterAutospacing="0" w:line="280" w:lineRule="exact"/>
        <w:rPr>
          <w:rStyle w:val="aa"/>
          <w:rFonts w:ascii="標楷體" w:eastAsia="標楷體" w:hAnsi="標楷體" w:cs="Arial"/>
          <w:spacing w:val="20"/>
          <w:sz w:val="20"/>
          <w:szCs w:val="20"/>
        </w:rPr>
      </w:pPr>
      <w:r w:rsidRPr="006F7ED3">
        <w:rPr>
          <w:rStyle w:val="aa"/>
          <w:rFonts w:ascii="標楷體" w:eastAsia="標楷體" w:hAnsi="標楷體" w:cs="Arial"/>
          <w:spacing w:val="20"/>
          <w:sz w:val="20"/>
          <w:szCs w:val="20"/>
        </w:rPr>
        <w:t>北上國道3號：</w:t>
      </w:r>
    </w:p>
    <w:p w:rsidR="006F7ED3" w:rsidRDefault="006F7ED3" w:rsidP="0013679D">
      <w:pPr>
        <w:pStyle w:val="Web"/>
        <w:spacing w:before="0" w:beforeAutospacing="0" w:after="0" w:afterAutospacing="0" w:line="280" w:lineRule="exact"/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</w:pPr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於【快官交流道】接【中彰快速道路(74線)】往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中方向→下【市政路交流道】後→右轉市政路→左轉惠中路→行駛至惠中路與臺灣大道3段交叉口→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中新市政大樓將在您右側，車輛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可停至市府收費停車場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(平面或地下一樓)。</w:t>
      </w:r>
    </w:p>
    <w:p w:rsidR="00F37837" w:rsidRPr="006F7ED3" w:rsidRDefault="00F37837" w:rsidP="0013679D">
      <w:pPr>
        <w:pStyle w:val="Web"/>
        <w:spacing w:before="0" w:beforeAutospacing="0" w:after="0" w:afterAutospacing="0" w:line="280" w:lineRule="exact"/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</w:pPr>
      <w:r w:rsidRPr="006F7ED3">
        <w:rPr>
          <w:rStyle w:val="aa"/>
          <w:rFonts w:ascii="標楷體" w:eastAsia="標楷體" w:hAnsi="標楷體" w:cs="Arial"/>
          <w:spacing w:val="20"/>
          <w:sz w:val="20"/>
          <w:szCs w:val="20"/>
        </w:rPr>
        <w:t>南下中彰快速道路(74線)：</w:t>
      </w:r>
    </w:p>
    <w:p w:rsidR="006F7ED3" w:rsidRDefault="006F7ED3" w:rsidP="0013679D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  <w:spacing w:val="15"/>
          <w:sz w:val="20"/>
          <w:szCs w:val="20"/>
        </w:rPr>
      </w:pPr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下【西屯路交流道】後→左轉西屯路→ 右轉黎明路三段→左轉臺灣大道3段(路經河南路、惠來路、惠中路)→右轉至文心路→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中新市政大樓將在您右側，車輛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可停至市府收費停車場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(平面或地下一樓)。</w:t>
      </w:r>
    </w:p>
    <w:p w:rsidR="00F37837" w:rsidRPr="006F7ED3" w:rsidRDefault="00F37837" w:rsidP="0013679D">
      <w:pPr>
        <w:pStyle w:val="Web"/>
        <w:spacing w:before="0" w:beforeAutospacing="0" w:after="0" w:afterAutospacing="0" w:line="280" w:lineRule="exact"/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</w:pPr>
      <w:r w:rsidRPr="006F7ED3">
        <w:rPr>
          <w:rStyle w:val="aa"/>
          <w:rFonts w:ascii="標楷體" w:eastAsia="標楷體" w:hAnsi="標楷體" w:cs="Arial"/>
          <w:spacing w:val="20"/>
          <w:sz w:val="20"/>
          <w:szCs w:val="20"/>
        </w:rPr>
        <w:t>北上中彰快速道路(74線)：</w:t>
      </w:r>
    </w:p>
    <w:p w:rsidR="0013679D" w:rsidRDefault="006F7ED3" w:rsidP="0013679D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  <w:spacing w:val="15"/>
          <w:sz w:val="20"/>
          <w:szCs w:val="20"/>
        </w:rPr>
      </w:pPr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下【市政路交流道】後→右轉市政路→左轉惠中路→行駛至惠中路與臺灣大道3段交叉口→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中新市政大樓將在您右側，車輛</w:t>
      </w:r>
      <w:proofErr w:type="gramStart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可停至市府收費停車場</w:t>
      </w:r>
      <w:proofErr w:type="gramEnd"/>
      <w:r w:rsidRPr="006F7ED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(平面或地下一樓)。</w:t>
      </w:r>
    </w:p>
    <w:p w:rsidR="002F7333" w:rsidRPr="006F7ED3" w:rsidRDefault="002F7333" w:rsidP="0013679D">
      <w:pPr>
        <w:pStyle w:val="Web"/>
        <w:spacing w:after="0" w:afterAutospacing="0" w:line="280" w:lineRule="exact"/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</w:pPr>
      <w:r w:rsidRPr="006F7ED3">
        <w:rPr>
          <w:rStyle w:val="aa"/>
          <w:rFonts w:ascii="標楷體" w:eastAsia="標楷體" w:hAnsi="標楷體" w:cs="Arial" w:hint="eastAsia"/>
          <w:spacing w:val="20"/>
          <w:sz w:val="28"/>
          <w:szCs w:val="28"/>
          <w:bdr w:val="single" w:sz="4" w:space="0" w:color="auto"/>
        </w:rPr>
        <w:t>搭乘火車</w:t>
      </w:r>
    </w:p>
    <w:p w:rsidR="00F37837" w:rsidRPr="00D31C13" w:rsidRDefault="00F37837" w:rsidP="0013679D">
      <w:pPr>
        <w:pStyle w:val="Web"/>
        <w:snapToGrid w:val="0"/>
        <w:spacing w:before="0" w:beforeAutospacing="0" w:after="0" w:afterAutospacing="0" w:line="280" w:lineRule="exact"/>
        <w:rPr>
          <w:rFonts w:ascii="標楷體" w:eastAsia="標楷體" w:hAnsi="標楷體" w:cs="Arial"/>
          <w:b/>
          <w:color w:val="454545"/>
          <w:spacing w:val="20"/>
          <w:sz w:val="20"/>
          <w:szCs w:val="20"/>
        </w:rPr>
      </w:pPr>
      <w:r w:rsidRPr="00D31C13">
        <w:rPr>
          <w:rFonts w:ascii="標楷體" w:eastAsia="標楷體" w:hAnsi="標楷體" w:cs="Arial"/>
          <w:b/>
          <w:color w:val="454545"/>
          <w:spacing w:val="20"/>
          <w:sz w:val="20"/>
          <w:szCs w:val="20"/>
        </w:rPr>
        <w:t>請至</w:t>
      </w:r>
      <w:proofErr w:type="gramStart"/>
      <w:r w:rsidRPr="00D31C13">
        <w:rPr>
          <w:rFonts w:ascii="標楷體" w:eastAsia="標楷體" w:hAnsi="標楷體" w:cs="Arial"/>
          <w:b/>
          <w:color w:val="454545"/>
          <w:spacing w:val="20"/>
          <w:sz w:val="20"/>
          <w:szCs w:val="20"/>
        </w:rPr>
        <w:t>臺</w:t>
      </w:r>
      <w:proofErr w:type="gramEnd"/>
      <w:r w:rsidRPr="00D31C13">
        <w:rPr>
          <w:rFonts w:ascii="標楷體" w:eastAsia="標楷體" w:hAnsi="標楷體" w:cs="Arial"/>
          <w:b/>
          <w:color w:val="454545"/>
          <w:spacing w:val="20"/>
          <w:sz w:val="20"/>
          <w:szCs w:val="20"/>
        </w:rPr>
        <w:t>中火車站下站</w:t>
      </w:r>
    </w:p>
    <w:p w:rsidR="00D31C13" w:rsidRDefault="006F7ED3" w:rsidP="0013679D">
      <w:pPr>
        <w:pStyle w:val="Web"/>
        <w:spacing w:before="0" w:beforeAutospacing="0" w:after="0" w:afterAutospacing="0" w:line="280" w:lineRule="exact"/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</w:pPr>
      <w:r w:rsidRPr="006F7ED3">
        <w:rPr>
          <w:rFonts w:ascii="標楷體" w:eastAsia="標楷體" w:hAnsi="標楷體"/>
          <w:spacing w:val="15"/>
          <w:sz w:val="20"/>
          <w:szCs w:val="20"/>
        </w:rPr>
        <w:t>1.若</w:t>
      </w:r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有交通工具（如租車）：行駛臺灣大道1段→直行路經民權路、英才路、美村路一段與健行路、忠明南路與忠明路、東興路三段與漢口路一段)→行駛至臺灣大道3段與文心路交叉口→左轉至文心路→</w:t>
      </w:r>
      <w:proofErr w:type="gramStart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中新市政大樓將在您右側，車輛</w:t>
      </w:r>
      <w:proofErr w:type="gramStart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可停至本</w:t>
      </w:r>
      <w:proofErr w:type="gramEnd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府收費停車場(平面或地下一樓)。</w:t>
      </w:r>
    </w:p>
    <w:p w:rsidR="0013679D" w:rsidRDefault="006F7ED3" w:rsidP="0013679D">
      <w:pPr>
        <w:pStyle w:val="Web"/>
        <w:spacing w:before="0" w:beforeAutospacing="0" w:after="0" w:afterAutospacing="0" w:line="280" w:lineRule="exact"/>
        <w:rPr>
          <w:rFonts w:ascii="標楷體" w:eastAsia="標楷體" w:hAnsi="標楷體"/>
          <w:spacing w:val="15"/>
          <w:sz w:val="20"/>
          <w:szCs w:val="20"/>
        </w:rPr>
      </w:pPr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2.轉搭公車：</w:t>
      </w:r>
      <w:proofErr w:type="gramStart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中火車站步行約90公尺到達『</w:t>
      </w:r>
      <w:proofErr w:type="gramStart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中火車站(站牌名稱)』，搭乘57、83、88、106、147、150路公車到達『</w:t>
      </w:r>
      <w:proofErr w:type="gramStart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臺</w:t>
      </w:r>
      <w:proofErr w:type="gramEnd"/>
      <w:r w:rsidRPr="00D31C13"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  <w:t>中市政府(站牌名稱)』。</w:t>
      </w:r>
    </w:p>
    <w:p w:rsidR="002F7333" w:rsidRPr="00D31C13" w:rsidRDefault="00D31C13" w:rsidP="0013679D">
      <w:pPr>
        <w:pStyle w:val="Web"/>
        <w:spacing w:after="0" w:afterAutospacing="0" w:line="280" w:lineRule="exact"/>
        <w:rPr>
          <w:rStyle w:val="aa"/>
          <w:rFonts w:ascii="標楷體" w:eastAsia="標楷體" w:hAnsi="標楷體" w:cs="Arial"/>
          <w:b w:val="0"/>
          <w:spacing w:val="20"/>
          <w:sz w:val="20"/>
          <w:szCs w:val="20"/>
        </w:rPr>
      </w:pPr>
      <w:r w:rsidRPr="006F7ED3">
        <w:rPr>
          <w:rStyle w:val="aa"/>
          <w:rFonts w:ascii="標楷體" w:eastAsia="標楷體" w:hAnsi="標楷體" w:cs="Arial" w:hint="eastAsia"/>
          <w:spacing w:val="20"/>
          <w:sz w:val="28"/>
          <w:szCs w:val="28"/>
          <w:bdr w:val="single" w:sz="4" w:space="0" w:color="auto"/>
        </w:rPr>
        <w:t>搭乘</w:t>
      </w:r>
      <w:r>
        <w:rPr>
          <w:rStyle w:val="aa"/>
          <w:rFonts w:ascii="標楷體" w:eastAsia="標楷體" w:hAnsi="標楷體" w:cs="Arial" w:hint="eastAsia"/>
          <w:spacing w:val="20"/>
          <w:sz w:val="28"/>
          <w:szCs w:val="28"/>
          <w:bdr w:val="single" w:sz="4" w:space="0" w:color="auto"/>
        </w:rPr>
        <w:t>公</w:t>
      </w:r>
      <w:r w:rsidRPr="006F7ED3">
        <w:rPr>
          <w:rStyle w:val="aa"/>
          <w:rFonts w:ascii="標楷體" w:eastAsia="標楷體" w:hAnsi="標楷體" w:cs="Arial" w:hint="eastAsia"/>
          <w:spacing w:val="20"/>
          <w:sz w:val="28"/>
          <w:szCs w:val="28"/>
          <w:bdr w:val="single" w:sz="4" w:space="0" w:color="auto"/>
        </w:rPr>
        <w:t>車</w:t>
      </w:r>
    </w:p>
    <w:p w:rsidR="00F37837" w:rsidRPr="0013679D" w:rsidRDefault="006F7ED3" w:rsidP="0013679D">
      <w:pPr>
        <w:pStyle w:val="Web"/>
        <w:spacing w:before="0" w:beforeAutospacing="0" w:line="280" w:lineRule="exact"/>
        <w:rPr>
          <w:rFonts w:ascii="標楷體" w:eastAsia="標楷體" w:hAnsi="標楷體"/>
          <w:spacing w:val="15"/>
          <w:sz w:val="20"/>
          <w:szCs w:val="20"/>
        </w:rPr>
      </w:pPr>
      <w:r w:rsidRPr="006F7ED3">
        <w:rPr>
          <w:rFonts w:ascii="標楷體" w:eastAsia="標楷體" w:hAnsi="標楷體"/>
          <w:spacing w:val="15"/>
          <w:sz w:val="20"/>
          <w:szCs w:val="20"/>
        </w:rPr>
        <w:t>經過</w:t>
      </w:r>
      <w:r w:rsidRPr="006F7ED3">
        <w:rPr>
          <w:rFonts w:ascii="標楷體" w:eastAsia="標楷體" w:hAnsi="標楷體" w:hint="eastAsia"/>
          <w:spacing w:val="15"/>
          <w:sz w:val="20"/>
          <w:szCs w:val="20"/>
        </w:rPr>
        <w:t>市</w:t>
      </w:r>
      <w:r w:rsidRPr="006F7ED3">
        <w:rPr>
          <w:rFonts w:ascii="標楷體" w:eastAsia="標楷體" w:hAnsi="標楷體"/>
          <w:spacing w:val="15"/>
          <w:sz w:val="20"/>
          <w:szCs w:val="20"/>
        </w:rPr>
        <w:t>府新市政大樓的公車有：48、57、73、77、83、85、86、87、88、106、146、147、150、168、199路， 請使用</w:t>
      </w:r>
      <w:hyperlink r:id="rId8" w:tgtFrame="_blank" w:tooltip="本市公車動態資訊網" w:history="1">
        <w:r w:rsidR="0013679D">
          <w:rPr>
            <w:rFonts w:ascii="標楷體" w:eastAsia="標楷體" w:hAnsi="標楷體" w:hint="eastAsia"/>
            <w:spacing w:val="15"/>
            <w:sz w:val="20"/>
            <w:szCs w:val="20"/>
          </w:rPr>
          <w:t>台中</w:t>
        </w:r>
        <w:r w:rsidRPr="0013679D">
          <w:rPr>
            <w:rStyle w:val="a9"/>
            <w:rFonts w:ascii="標楷體" w:eastAsia="標楷體" w:hAnsi="標楷體"/>
            <w:color w:val="auto"/>
            <w:spacing w:val="15"/>
            <w:sz w:val="20"/>
            <w:szCs w:val="20"/>
            <w:u w:val="none"/>
          </w:rPr>
          <w:t>市公車動態資訊網查詢</w:t>
        </w:r>
      </w:hyperlink>
      <w:r w:rsidRPr="006F7ED3">
        <w:rPr>
          <w:rFonts w:ascii="標楷體" w:eastAsia="標楷體" w:hAnsi="標楷體"/>
          <w:spacing w:val="15"/>
          <w:sz w:val="20"/>
          <w:szCs w:val="20"/>
        </w:rPr>
        <w:t>→點選路網轉乘→依地標、交叉路口、站牌查詢。</w:t>
      </w:r>
    </w:p>
    <w:sectPr w:rsidR="00F37837" w:rsidRPr="0013679D" w:rsidSect="00BA7D49">
      <w:pgSz w:w="11906" w:h="16838"/>
      <w:pgMar w:top="1134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B3" w:rsidRDefault="00B109B3" w:rsidP="00F37837">
      <w:r>
        <w:separator/>
      </w:r>
    </w:p>
  </w:endnote>
  <w:endnote w:type="continuationSeparator" w:id="0">
    <w:p w:rsidR="00B109B3" w:rsidRDefault="00B109B3" w:rsidP="00F3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B3" w:rsidRDefault="00B109B3" w:rsidP="00F37837">
      <w:r>
        <w:separator/>
      </w:r>
    </w:p>
  </w:footnote>
  <w:footnote w:type="continuationSeparator" w:id="0">
    <w:p w:rsidR="00B109B3" w:rsidRDefault="00B109B3" w:rsidP="00F37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37"/>
    <w:rsid w:val="0013679D"/>
    <w:rsid w:val="00202E7F"/>
    <w:rsid w:val="002F7333"/>
    <w:rsid w:val="00357C08"/>
    <w:rsid w:val="00365924"/>
    <w:rsid w:val="005B3DE7"/>
    <w:rsid w:val="006F7ED3"/>
    <w:rsid w:val="007F1868"/>
    <w:rsid w:val="00831F56"/>
    <w:rsid w:val="00967F67"/>
    <w:rsid w:val="00B109B3"/>
    <w:rsid w:val="00BA7D49"/>
    <w:rsid w:val="00D31C13"/>
    <w:rsid w:val="00EE13C5"/>
    <w:rsid w:val="00F37837"/>
    <w:rsid w:val="00F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8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8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378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7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783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37837"/>
    <w:rPr>
      <w:color w:val="0000FF"/>
      <w:u w:val="single"/>
    </w:rPr>
  </w:style>
  <w:style w:type="paragraph" w:customStyle="1" w:styleId="style2">
    <w:name w:val="style2"/>
    <w:basedOn w:val="a"/>
    <w:rsid w:val="00F378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4D4D4D"/>
      <w:kern w:val="0"/>
      <w:sz w:val="9"/>
      <w:szCs w:val="9"/>
    </w:rPr>
  </w:style>
  <w:style w:type="character" w:styleId="aa">
    <w:name w:val="Strong"/>
    <w:basedOn w:val="a0"/>
    <w:uiPriority w:val="22"/>
    <w:qFormat/>
    <w:rsid w:val="00F378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8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8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8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378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7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783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37837"/>
    <w:rPr>
      <w:color w:val="0000FF"/>
      <w:u w:val="single"/>
    </w:rPr>
  </w:style>
  <w:style w:type="paragraph" w:customStyle="1" w:styleId="style2">
    <w:name w:val="style2"/>
    <w:basedOn w:val="a"/>
    <w:rsid w:val="00F378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4D4D4D"/>
      <w:kern w:val="0"/>
      <w:sz w:val="9"/>
      <w:szCs w:val="9"/>
    </w:rPr>
  </w:style>
  <w:style w:type="character" w:styleId="aa">
    <w:name w:val="Strong"/>
    <w:basedOn w:val="a0"/>
    <w:uiPriority w:val="22"/>
    <w:qFormat/>
    <w:rsid w:val="00F378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ybus.taichung.gov.tw/new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naidan</dc:creator>
  <cp:lastModifiedBy>MOJ</cp:lastModifiedBy>
  <cp:revision>7</cp:revision>
  <cp:lastPrinted>2012-05-23T02:27:00Z</cp:lastPrinted>
  <dcterms:created xsi:type="dcterms:W3CDTF">2013-07-23T02:57:00Z</dcterms:created>
  <dcterms:modified xsi:type="dcterms:W3CDTF">2013-07-26T03:56:00Z</dcterms:modified>
</cp:coreProperties>
</file>